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E881" w14:textId="77777777" w:rsidR="00CA59E1" w:rsidRPr="00C047F3" w:rsidRDefault="00CA59E1" w:rsidP="00163224">
      <w:pPr>
        <w:tabs>
          <w:tab w:val="left" w:pos="0"/>
        </w:tabs>
        <w:ind w:left="-540"/>
        <w:jc w:val="center"/>
        <w:rPr>
          <w:rFonts w:ascii="Arial" w:hAnsi="Arial" w:cs="Arial"/>
          <w:b/>
          <w:sz w:val="14"/>
          <w:szCs w:val="12"/>
          <w:lang w:val="en-GB"/>
        </w:rPr>
      </w:pPr>
    </w:p>
    <w:p w14:paraId="63BCB64F" w14:textId="438E8DA6" w:rsidR="002A2527" w:rsidRPr="00C047F3" w:rsidRDefault="006B0AAA" w:rsidP="00163224">
      <w:pPr>
        <w:tabs>
          <w:tab w:val="left" w:pos="0"/>
        </w:tabs>
        <w:ind w:left="-540"/>
        <w:jc w:val="center"/>
        <w:rPr>
          <w:rFonts w:ascii="Arial" w:hAnsi="Arial" w:cs="Arial"/>
          <w:b/>
          <w:sz w:val="28"/>
          <w:szCs w:val="26"/>
          <w:lang w:val="en-GB"/>
        </w:rPr>
      </w:pPr>
      <w:r w:rsidRPr="00C047F3">
        <w:rPr>
          <w:rFonts w:ascii="Arial" w:hAnsi="Arial" w:cs="Arial"/>
          <w:b/>
          <w:sz w:val="28"/>
          <w:szCs w:val="26"/>
          <w:lang w:val="en-GB"/>
        </w:rPr>
        <w:t xml:space="preserve">LEAVENHEATH VILLAGE HALL </w:t>
      </w:r>
      <w:r w:rsidR="00391F43" w:rsidRPr="00C047F3">
        <w:rPr>
          <w:rFonts w:ascii="Arial" w:hAnsi="Arial" w:cs="Arial"/>
          <w:b/>
          <w:sz w:val="28"/>
          <w:szCs w:val="26"/>
          <w:lang w:val="en-GB"/>
        </w:rPr>
        <w:t xml:space="preserve">BOOKING </w:t>
      </w:r>
      <w:r w:rsidR="00547171" w:rsidRPr="00C047F3">
        <w:rPr>
          <w:rFonts w:ascii="Arial" w:hAnsi="Arial" w:cs="Arial"/>
          <w:b/>
          <w:sz w:val="28"/>
          <w:szCs w:val="26"/>
          <w:lang w:val="en-GB"/>
        </w:rPr>
        <w:t>ENQUIRY</w:t>
      </w:r>
    </w:p>
    <w:p w14:paraId="0DFDD98B" w14:textId="046E4812" w:rsidR="00C24AC7" w:rsidRPr="00C047F3" w:rsidRDefault="00C24AC7" w:rsidP="0009041C">
      <w:pPr>
        <w:autoSpaceDE w:val="0"/>
        <w:autoSpaceDN w:val="0"/>
        <w:adjustRightInd w:val="0"/>
        <w:rPr>
          <w:rFonts w:ascii="Arial" w:hAnsi="Arial" w:cs="Arial"/>
          <w:b/>
          <w:bCs/>
          <w:color w:val="FFFFFF"/>
          <w:sz w:val="22"/>
          <w:szCs w:val="22"/>
        </w:rPr>
      </w:pPr>
    </w:p>
    <w:p w14:paraId="15CF91EA" w14:textId="77777777" w:rsidR="00B56993" w:rsidRPr="00C047F3" w:rsidRDefault="00B56993" w:rsidP="0009041C">
      <w:pPr>
        <w:autoSpaceDE w:val="0"/>
        <w:autoSpaceDN w:val="0"/>
        <w:adjustRightInd w:val="0"/>
        <w:rPr>
          <w:rFonts w:ascii="Arial" w:hAnsi="Arial" w:cs="Arial"/>
          <w:b/>
          <w:bCs/>
          <w:color w:val="000000"/>
          <w:sz w:val="22"/>
          <w:szCs w:val="22"/>
        </w:rPr>
      </w:pPr>
    </w:p>
    <w:p w14:paraId="5E8F5A46" w14:textId="06BF2C90" w:rsidR="004B4B30" w:rsidRPr="00C047F3" w:rsidRDefault="004B4B30" w:rsidP="003D302F">
      <w:pPr>
        <w:autoSpaceDE w:val="0"/>
        <w:autoSpaceDN w:val="0"/>
        <w:adjustRightInd w:val="0"/>
        <w:ind w:left="-567"/>
        <w:rPr>
          <w:rFonts w:ascii="Arial" w:hAnsi="Arial" w:cs="Arial"/>
          <w:b/>
          <w:bCs/>
          <w:color w:val="000000"/>
          <w:sz w:val="26"/>
          <w:szCs w:val="26"/>
        </w:rPr>
      </w:pPr>
      <w:r w:rsidRPr="00C047F3">
        <w:rPr>
          <w:rFonts w:ascii="Arial" w:hAnsi="Arial" w:cs="Arial"/>
          <w:b/>
          <w:bCs/>
          <w:color w:val="000000"/>
          <w:sz w:val="26"/>
          <w:szCs w:val="26"/>
        </w:rPr>
        <w:t xml:space="preserve">Please read the attached Terms and Conditions for Hire. </w:t>
      </w:r>
    </w:p>
    <w:p w14:paraId="3C8712C9" w14:textId="77777777" w:rsidR="004B4B30" w:rsidRPr="00C047F3" w:rsidRDefault="004B4B30" w:rsidP="004B4B30">
      <w:pPr>
        <w:ind w:left="-540"/>
        <w:rPr>
          <w:rFonts w:ascii="Arial" w:hAnsi="Arial" w:cs="Arial"/>
          <w:sz w:val="28"/>
          <w:szCs w:val="26"/>
        </w:rPr>
      </w:pPr>
    </w:p>
    <w:p w14:paraId="6A0CB4B4" w14:textId="6F1D4429" w:rsidR="00EF5C4D" w:rsidRPr="00C047F3" w:rsidRDefault="00693060" w:rsidP="00751998">
      <w:pPr>
        <w:tabs>
          <w:tab w:val="left" w:pos="180"/>
        </w:tabs>
        <w:ind w:left="-540"/>
        <w:jc w:val="both"/>
        <w:rPr>
          <w:rFonts w:ascii="Arial" w:hAnsi="Arial" w:cs="Arial"/>
          <w:sz w:val="26"/>
          <w:szCs w:val="26"/>
          <w:lang w:val="en-GB"/>
        </w:rPr>
      </w:pPr>
      <w:r w:rsidRPr="00C047F3">
        <w:rPr>
          <w:rFonts w:ascii="Arial" w:hAnsi="Arial" w:cs="Arial"/>
          <w:sz w:val="26"/>
          <w:szCs w:val="26"/>
          <w:lang w:val="en-GB"/>
        </w:rPr>
        <w:t xml:space="preserve">Name of Hirer </w:t>
      </w:r>
      <w:r w:rsidR="00985B54" w:rsidRPr="00C047F3">
        <w:rPr>
          <w:rFonts w:ascii="Arial" w:hAnsi="Arial" w:cs="Arial"/>
          <w:sz w:val="26"/>
          <w:szCs w:val="26"/>
          <w:lang w:val="en-GB"/>
        </w:rPr>
        <w:t>/</w:t>
      </w:r>
      <w:r w:rsidRPr="00C047F3">
        <w:rPr>
          <w:rFonts w:ascii="Arial" w:hAnsi="Arial" w:cs="Arial"/>
          <w:sz w:val="26"/>
          <w:szCs w:val="26"/>
          <w:lang w:val="en-GB"/>
        </w:rPr>
        <w:t xml:space="preserve"> Organisation</w:t>
      </w:r>
      <w:r w:rsidR="00B42AE5" w:rsidRPr="00C047F3">
        <w:rPr>
          <w:rFonts w:ascii="Arial" w:hAnsi="Arial" w:cs="Arial"/>
          <w:sz w:val="26"/>
          <w:szCs w:val="26"/>
          <w:lang w:val="en-GB"/>
        </w:rPr>
        <w:t xml:space="preserve"> </w:t>
      </w:r>
    </w:p>
    <w:p w14:paraId="575E0973" w14:textId="77777777" w:rsidR="00CA59E1" w:rsidRPr="00C047F3" w:rsidRDefault="00CA59E1" w:rsidP="00751998">
      <w:pPr>
        <w:tabs>
          <w:tab w:val="left" w:pos="180"/>
        </w:tabs>
        <w:ind w:left="-540"/>
        <w:jc w:val="both"/>
        <w:rPr>
          <w:rFonts w:ascii="Arial" w:hAnsi="Arial" w:cs="Arial"/>
          <w:sz w:val="26"/>
          <w:szCs w:val="26"/>
          <w:lang w:val="en-GB"/>
        </w:rPr>
      </w:pPr>
    </w:p>
    <w:p w14:paraId="693EAAE5" w14:textId="5BF0FA01" w:rsidR="00751998" w:rsidRPr="00C047F3" w:rsidRDefault="00330F10" w:rsidP="00751998">
      <w:pPr>
        <w:tabs>
          <w:tab w:val="left" w:pos="180"/>
        </w:tabs>
        <w:ind w:left="-540"/>
        <w:jc w:val="both"/>
        <w:rPr>
          <w:rFonts w:ascii="Arial" w:hAnsi="Arial" w:cs="Arial"/>
          <w:sz w:val="26"/>
          <w:szCs w:val="26"/>
          <w:lang w:val="en-GB"/>
        </w:rPr>
      </w:pPr>
      <w:r w:rsidRPr="00C047F3">
        <w:rPr>
          <w:rFonts w:ascii="Arial" w:hAnsi="Arial" w:cs="Arial"/>
          <w:sz w:val="26"/>
          <w:szCs w:val="26"/>
          <w:lang w:val="en-GB"/>
        </w:rPr>
        <w:t>Addres</w:t>
      </w:r>
      <w:r w:rsidR="00F66DB3" w:rsidRPr="00C047F3">
        <w:rPr>
          <w:rFonts w:ascii="Arial" w:hAnsi="Arial" w:cs="Arial"/>
          <w:sz w:val="26"/>
          <w:szCs w:val="26"/>
          <w:lang w:val="en-GB"/>
        </w:rPr>
        <w:t>s</w:t>
      </w:r>
      <w:r w:rsidR="00547171" w:rsidRPr="00C047F3">
        <w:rPr>
          <w:rFonts w:ascii="Arial" w:hAnsi="Arial" w:cs="Arial"/>
          <w:sz w:val="26"/>
          <w:szCs w:val="26"/>
          <w:lang w:val="en-GB"/>
        </w:rPr>
        <w:t>:</w:t>
      </w:r>
    </w:p>
    <w:p w14:paraId="2A733C82" w14:textId="77777777" w:rsidR="00CA59E1" w:rsidRPr="00C047F3" w:rsidRDefault="00CA59E1" w:rsidP="00751998">
      <w:pPr>
        <w:tabs>
          <w:tab w:val="left" w:pos="180"/>
        </w:tabs>
        <w:ind w:left="-540"/>
        <w:jc w:val="both"/>
        <w:rPr>
          <w:rFonts w:ascii="Arial" w:hAnsi="Arial" w:cs="Arial"/>
          <w:sz w:val="26"/>
          <w:szCs w:val="26"/>
          <w:lang w:val="en-GB"/>
        </w:rPr>
      </w:pPr>
    </w:p>
    <w:p w14:paraId="75B63D06" w14:textId="27163E96" w:rsidR="00751998" w:rsidRPr="00C047F3" w:rsidRDefault="003B2386" w:rsidP="00751998">
      <w:pPr>
        <w:tabs>
          <w:tab w:val="left" w:pos="180"/>
        </w:tabs>
        <w:ind w:left="-540"/>
        <w:jc w:val="both"/>
        <w:rPr>
          <w:rFonts w:ascii="Arial" w:hAnsi="Arial" w:cs="Arial"/>
          <w:sz w:val="26"/>
          <w:szCs w:val="26"/>
          <w:lang w:val="en-GB"/>
        </w:rPr>
      </w:pPr>
      <w:r w:rsidRPr="00C047F3">
        <w:rPr>
          <w:rFonts w:ascii="Arial" w:hAnsi="Arial" w:cs="Arial"/>
          <w:sz w:val="26"/>
          <w:szCs w:val="26"/>
          <w:lang w:val="en-GB"/>
        </w:rPr>
        <w:t xml:space="preserve">Email: </w:t>
      </w:r>
    </w:p>
    <w:p w14:paraId="6DAB40EC" w14:textId="77777777" w:rsidR="00CA59E1" w:rsidRPr="00C047F3" w:rsidRDefault="00CA59E1" w:rsidP="00751998">
      <w:pPr>
        <w:tabs>
          <w:tab w:val="left" w:pos="180"/>
        </w:tabs>
        <w:ind w:left="-540"/>
        <w:jc w:val="both"/>
        <w:rPr>
          <w:rFonts w:ascii="Arial" w:hAnsi="Arial" w:cs="Arial"/>
          <w:sz w:val="26"/>
          <w:szCs w:val="26"/>
          <w:lang w:val="en-GB"/>
        </w:rPr>
      </w:pPr>
    </w:p>
    <w:p w14:paraId="57410EBE" w14:textId="1B6BCE58" w:rsidR="00B10A4D" w:rsidRPr="00C047F3" w:rsidRDefault="00FB55AF" w:rsidP="005E6475">
      <w:pPr>
        <w:tabs>
          <w:tab w:val="left" w:pos="180"/>
        </w:tabs>
        <w:ind w:left="-540"/>
        <w:jc w:val="both"/>
        <w:rPr>
          <w:rFonts w:ascii="Arial" w:hAnsi="Arial" w:cs="Arial"/>
          <w:sz w:val="26"/>
          <w:szCs w:val="26"/>
          <w:lang w:val="en-GB"/>
        </w:rPr>
      </w:pPr>
      <w:r w:rsidRPr="00C047F3">
        <w:rPr>
          <w:rFonts w:ascii="Arial" w:hAnsi="Arial" w:cs="Arial"/>
          <w:sz w:val="26"/>
          <w:szCs w:val="26"/>
          <w:lang w:val="en-GB"/>
        </w:rPr>
        <w:t>Telephone no:</w:t>
      </w:r>
      <w:r w:rsidR="004B4B30" w:rsidRPr="00C047F3">
        <w:rPr>
          <w:rFonts w:ascii="Arial" w:hAnsi="Arial" w:cs="Arial"/>
          <w:sz w:val="26"/>
          <w:szCs w:val="26"/>
          <w:lang w:val="en-GB"/>
        </w:rPr>
        <w:tab/>
      </w:r>
    </w:p>
    <w:p w14:paraId="28AF53AD" w14:textId="7B298B58" w:rsidR="004B4B30" w:rsidRPr="00C047F3" w:rsidRDefault="004B4B30" w:rsidP="005E6475">
      <w:pPr>
        <w:autoSpaceDE w:val="0"/>
        <w:autoSpaceDN w:val="0"/>
        <w:adjustRightInd w:val="0"/>
        <w:jc w:val="both"/>
        <w:rPr>
          <w:rFonts w:ascii="Arial" w:hAnsi="Arial" w:cs="Arial"/>
          <w:sz w:val="26"/>
          <w:szCs w:val="26"/>
          <w:lang w:val="en-GB"/>
        </w:rPr>
      </w:pPr>
    </w:p>
    <w:p w14:paraId="6929E42B" w14:textId="77777777" w:rsidR="004B4B30" w:rsidRPr="00C047F3" w:rsidRDefault="004B4B30" w:rsidP="004B4B30">
      <w:pPr>
        <w:tabs>
          <w:tab w:val="left" w:pos="180"/>
        </w:tabs>
        <w:ind w:left="-540"/>
        <w:rPr>
          <w:rFonts w:ascii="Arial" w:hAnsi="Arial" w:cs="Arial"/>
          <w:sz w:val="26"/>
          <w:szCs w:val="26"/>
          <w:lang w:val="en-GB"/>
        </w:rPr>
      </w:pPr>
      <w:r w:rsidRPr="00C047F3">
        <w:rPr>
          <w:rFonts w:ascii="Arial" w:hAnsi="Arial" w:cs="Arial"/>
          <w:sz w:val="26"/>
          <w:szCs w:val="26"/>
          <w:lang w:val="en-GB"/>
        </w:rPr>
        <w:t>I wish to hire the following facilities (please tick as appropriate):</w:t>
      </w:r>
    </w:p>
    <w:p w14:paraId="07233B0A" w14:textId="77777777" w:rsidR="004B4B30" w:rsidRPr="00C047F3" w:rsidRDefault="004B4B30" w:rsidP="004B4B30">
      <w:pPr>
        <w:tabs>
          <w:tab w:val="left" w:pos="180"/>
        </w:tabs>
        <w:ind w:left="-540"/>
        <w:rPr>
          <w:rFonts w:ascii="Arial" w:hAnsi="Arial" w:cs="Arial"/>
          <w:sz w:val="26"/>
          <w:szCs w:val="26"/>
          <w:lang w:val="en-GB"/>
        </w:rPr>
      </w:pPr>
    </w:p>
    <w:tbl>
      <w:tblPr>
        <w:tblW w:w="0" w:type="auto"/>
        <w:tblInd w:w="-540" w:type="dxa"/>
        <w:tblLook w:val="01E0" w:firstRow="1" w:lastRow="1" w:firstColumn="1" w:lastColumn="1" w:noHBand="0" w:noVBand="0"/>
      </w:tblPr>
      <w:tblGrid>
        <w:gridCol w:w="700"/>
        <w:gridCol w:w="403"/>
        <w:gridCol w:w="283"/>
        <w:gridCol w:w="3260"/>
        <w:gridCol w:w="1276"/>
        <w:gridCol w:w="403"/>
        <w:gridCol w:w="2688"/>
      </w:tblGrid>
      <w:tr w:rsidR="002703CA" w:rsidRPr="00C047F3" w14:paraId="582C993D" w14:textId="77777777" w:rsidTr="00433C38">
        <w:tc>
          <w:tcPr>
            <w:tcW w:w="700" w:type="dxa"/>
            <w:tcBorders>
              <w:right w:val="single" w:sz="4" w:space="0" w:color="auto"/>
            </w:tcBorders>
            <w:shd w:val="clear" w:color="auto" w:fill="auto"/>
          </w:tcPr>
          <w:p w14:paraId="79487CB1" w14:textId="77777777" w:rsidR="002703CA" w:rsidRPr="00C047F3" w:rsidRDefault="002703CA" w:rsidP="006C2EDC">
            <w:pPr>
              <w:tabs>
                <w:tab w:val="left" w:pos="180"/>
              </w:tabs>
              <w:rPr>
                <w:rFonts w:ascii="Arial" w:hAnsi="Arial" w:cs="Arial"/>
                <w:sz w:val="26"/>
                <w:szCs w:val="26"/>
                <w:lang w:val="en-G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CE47DBF" w14:textId="03D3ADC0" w:rsidR="002703CA" w:rsidRPr="00C047F3" w:rsidRDefault="002703CA" w:rsidP="006C2EDC">
            <w:pPr>
              <w:tabs>
                <w:tab w:val="left" w:pos="180"/>
              </w:tabs>
              <w:rPr>
                <w:rFonts w:ascii="Arial" w:hAnsi="Arial" w:cs="Arial"/>
                <w:sz w:val="34"/>
                <w:szCs w:val="34"/>
                <w:lang w:val="en-GB"/>
              </w:rPr>
            </w:pPr>
          </w:p>
        </w:tc>
        <w:tc>
          <w:tcPr>
            <w:tcW w:w="283" w:type="dxa"/>
            <w:tcBorders>
              <w:left w:val="single" w:sz="4" w:space="0" w:color="auto"/>
            </w:tcBorders>
            <w:shd w:val="clear" w:color="auto" w:fill="auto"/>
          </w:tcPr>
          <w:p w14:paraId="14B8F483" w14:textId="5113B7BF" w:rsidR="002703CA" w:rsidRPr="00C047F3" w:rsidRDefault="002703CA" w:rsidP="006C2EDC">
            <w:pPr>
              <w:tabs>
                <w:tab w:val="left" w:pos="180"/>
              </w:tabs>
              <w:rPr>
                <w:rFonts w:ascii="Arial" w:hAnsi="Arial" w:cs="Arial"/>
                <w:sz w:val="26"/>
                <w:szCs w:val="26"/>
                <w:lang w:val="en-GB"/>
              </w:rPr>
            </w:pPr>
          </w:p>
        </w:tc>
        <w:tc>
          <w:tcPr>
            <w:tcW w:w="3260" w:type="dxa"/>
          </w:tcPr>
          <w:p w14:paraId="1688FD44" w14:textId="6E6E843D" w:rsidR="002703CA" w:rsidRPr="00C047F3" w:rsidRDefault="00F05B8C" w:rsidP="006C2EDC">
            <w:pPr>
              <w:tabs>
                <w:tab w:val="left" w:pos="180"/>
              </w:tabs>
              <w:spacing w:before="40"/>
              <w:rPr>
                <w:rFonts w:ascii="Arial" w:hAnsi="Arial" w:cs="Arial"/>
                <w:sz w:val="26"/>
                <w:szCs w:val="26"/>
                <w:lang w:val="en-GB"/>
              </w:rPr>
            </w:pPr>
            <w:r w:rsidRPr="00C047F3">
              <w:rPr>
                <w:rFonts w:ascii="Arial" w:hAnsi="Arial" w:cs="Arial"/>
                <w:sz w:val="26"/>
                <w:szCs w:val="26"/>
                <w:lang w:val="en-GB"/>
              </w:rPr>
              <w:t>Main hall, kitchen, and toilets</w:t>
            </w:r>
          </w:p>
        </w:tc>
        <w:tc>
          <w:tcPr>
            <w:tcW w:w="1276" w:type="dxa"/>
            <w:tcBorders>
              <w:right w:val="single" w:sz="4" w:space="0" w:color="auto"/>
            </w:tcBorders>
          </w:tcPr>
          <w:p w14:paraId="2068CB9C" w14:textId="77777777" w:rsidR="002703CA" w:rsidRPr="00C047F3" w:rsidRDefault="002703CA" w:rsidP="006C2EDC">
            <w:pPr>
              <w:tabs>
                <w:tab w:val="left" w:pos="180"/>
              </w:tabs>
              <w:spacing w:before="40"/>
              <w:rPr>
                <w:rFonts w:ascii="Arial" w:hAnsi="Arial" w:cs="Arial"/>
                <w:sz w:val="26"/>
                <w:szCs w:val="26"/>
                <w:lang w:val="en-GB"/>
              </w:rPr>
            </w:pPr>
          </w:p>
        </w:tc>
        <w:tc>
          <w:tcPr>
            <w:tcW w:w="403" w:type="dxa"/>
            <w:tcBorders>
              <w:top w:val="single" w:sz="4" w:space="0" w:color="auto"/>
              <w:left w:val="single" w:sz="4" w:space="0" w:color="auto"/>
              <w:bottom w:val="single" w:sz="4" w:space="0" w:color="auto"/>
              <w:right w:val="single" w:sz="4" w:space="0" w:color="auto"/>
            </w:tcBorders>
          </w:tcPr>
          <w:p w14:paraId="6F57D219" w14:textId="77777777" w:rsidR="002703CA" w:rsidRPr="00C047F3" w:rsidRDefault="002703CA" w:rsidP="006C2EDC">
            <w:pPr>
              <w:tabs>
                <w:tab w:val="left" w:pos="180"/>
              </w:tabs>
              <w:rPr>
                <w:rFonts w:ascii="Arial" w:hAnsi="Arial" w:cs="Arial"/>
                <w:sz w:val="34"/>
                <w:szCs w:val="34"/>
                <w:lang w:val="en-GB"/>
              </w:rPr>
            </w:pPr>
          </w:p>
        </w:tc>
        <w:tc>
          <w:tcPr>
            <w:tcW w:w="2688" w:type="dxa"/>
            <w:tcBorders>
              <w:left w:val="single" w:sz="4" w:space="0" w:color="auto"/>
            </w:tcBorders>
            <w:shd w:val="clear" w:color="auto" w:fill="auto"/>
          </w:tcPr>
          <w:p w14:paraId="1723EC4A" w14:textId="56692257" w:rsidR="002703CA" w:rsidRPr="00C047F3" w:rsidRDefault="00F05B8C" w:rsidP="006C2EDC">
            <w:pPr>
              <w:tabs>
                <w:tab w:val="left" w:pos="180"/>
              </w:tabs>
              <w:spacing w:before="40"/>
              <w:rPr>
                <w:rFonts w:ascii="Arial" w:hAnsi="Arial" w:cs="Arial"/>
                <w:sz w:val="26"/>
                <w:szCs w:val="26"/>
                <w:lang w:val="en-GB"/>
              </w:rPr>
            </w:pPr>
            <w:r w:rsidRPr="00C047F3">
              <w:rPr>
                <w:rFonts w:ascii="Arial" w:hAnsi="Arial" w:cs="Arial"/>
                <w:sz w:val="26"/>
                <w:szCs w:val="26"/>
                <w:lang w:val="en-GB"/>
              </w:rPr>
              <w:t>Meeting room and toilets</w:t>
            </w:r>
          </w:p>
        </w:tc>
      </w:tr>
      <w:tr w:rsidR="003D302F" w:rsidRPr="00C047F3" w14:paraId="15A3B625" w14:textId="77777777" w:rsidTr="00433C38">
        <w:tc>
          <w:tcPr>
            <w:tcW w:w="700" w:type="dxa"/>
            <w:tcBorders>
              <w:right w:val="single" w:sz="4" w:space="0" w:color="auto"/>
            </w:tcBorders>
            <w:shd w:val="clear" w:color="auto" w:fill="auto"/>
          </w:tcPr>
          <w:p w14:paraId="6D9C93F2" w14:textId="11D7D53F" w:rsidR="006C2EDC" w:rsidRPr="00C047F3" w:rsidRDefault="006C2EDC" w:rsidP="006C2EDC">
            <w:pPr>
              <w:tabs>
                <w:tab w:val="left" w:pos="180"/>
              </w:tabs>
              <w:rPr>
                <w:rFonts w:ascii="Arial" w:hAnsi="Arial" w:cs="Arial"/>
                <w:sz w:val="26"/>
                <w:szCs w:val="26"/>
                <w:lang w:val="en-G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2AE4964A" w14:textId="47D44CDA" w:rsidR="006C2EDC" w:rsidRPr="00C047F3" w:rsidRDefault="006C2EDC" w:rsidP="006C2EDC">
            <w:pPr>
              <w:tabs>
                <w:tab w:val="left" w:pos="180"/>
              </w:tabs>
              <w:rPr>
                <w:rFonts w:ascii="Arial" w:hAnsi="Arial" w:cs="Arial"/>
                <w:sz w:val="34"/>
                <w:szCs w:val="34"/>
                <w:lang w:val="en-GB"/>
              </w:rPr>
            </w:pPr>
          </w:p>
        </w:tc>
        <w:tc>
          <w:tcPr>
            <w:tcW w:w="283" w:type="dxa"/>
            <w:tcBorders>
              <w:left w:val="single" w:sz="4" w:space="0" w:color="auto"/>
            </w:tcBorders>
            <w:shd w:val="clear" w:color="auto" w:fill="auto"/>
          </w:tcPr>
          <w:p w14:paraId="1E66539A" w14:textId="77777777" w:rsidR="006C2EDC" w:rsidRPr="00C047F3" w:rsidRDefault="006C2EDC" w:rsidP="006C2EDC">
            <w:pPr>
              <w:tabs>
                <w:tab w:val="left" w:pos="180"/>
              </w:tabs>
              <w:rPr>
                <w:rFonts w:ascii="Arial" w:hAnsi="Arial" w:cs="Arial"/>
                <w:sz w:val="26"/>
                <w:szCs w:val="26"/>
                <w:lang w:val="en-GB"/>
              </w:rPr>
            </w:pPr>
          </w:p>
        </w:tc>
        <w:tc>
          <w:tcPr>
            <w:tcW w:w="3260" w:type="dxa"/>
          </w:tcPr>
          <w:p w14:paraId="40D63062" w14:textId="77777777" w:rsidR="00433C38" w:rsidRDefault="00F05B8C" w:rsidP="006C2EDC">
            <w:pPr>
              <w:tabs>
                <w:tab w:val="left" w:pos="180"/>
              </w:tabs>
              <w:spacing w:before="40"/>
              <w:rPr>
                <w:rFonts w:ascii="Arial" w:hAnsi="Arial" w:cs="Arial"/>
                <w:sz w:val="26"/>
                <w:szCs w:val="26"/>
                <w:lang w:val="en-GB"/>
              </w:rPr>
            </w:pPr>
            <w:r w:rsidRPr="00C047F3">
              <w:rPr>
                <w:rFonts w:ascii="Arial" w:hAnsi="Arial" w:cs="Arial"/>
                <w:sz w:val="26"/>
                <w:szCs w:val="26"/>
                <w:lang w:val="en-GB"/>
              </w:rPr>
              <w:t xml:space="preserve">Sound System </w:t>
            </w:r>
            <w:r w:rsidR="00190D7B" w:rsidRPr="00C047F3">
              <w:rPr>
                <w:rFonts w:ascii="Arial" w:hAnsi="Arial" w:cs="Arial"/>
                <w:sz w:val="26"/>
                <w:szCs w:val="26"/>
                <w:lang w:val="en-GB"/>
              </w:rPr>
              <w:t>£10.00</w:t>
            </w:r>
          </w:p>
          <w:p w14:paraId="56A1EFB2" w14:textId="609EA2BE" w:rsidR="006C2EDC" w:rsidRPr="00C047F3" w:rsidRDefault="00190D7B" w:rsidP="006C2EDC">
            <w:pPr>
              <w:tabs>
                <w:tab w:val="left" w:pos="180"/>
              </w:tabs>
              <w:spacing w:before="40"/>
              <w:rPr>
                <w:rFonts w:ascii="Arial" w:hAnsi="Arial" w:cs="Arial"/>
                <w:sz w:val="26"/>
                <w:szCs w:val="26"/>
                <w:lang w:val="en-GB"/>
              </w:rPr>
            </w:pPr>
            <w:r w:rsidRPr="00C047F3">
              <w:rPr>
                <w:rFonts w:ascii="Arial" w:hAnsi="Arial" w:cs="Arial"/>
                <w:sz w:val="26"/>
                <w:szCs w:val="26"/>
                <w:lang w:val="en-GB"/>
              </w:rPr>
              <w:t xml:space="preserve"> </w:t>
            </w:r>
          </w:p>
        </w:tc>
        <w:tc>
          <w:tcPr>
            <w:tcW w:w="1276" w:type="dxa"/>
          </w:tcPr>
          <w:p w14:paraId="1D7554B6" w14:textId="77777777" w:rsidR="006C2EDC" w:rsidRPr="00C047F3" w:rsidRDefault="006C2EDC" w:rsidP="006C2EDC">
            <w:pPr>
              <w:tabs>
                <w:tab w:val="left" w:pos="180"/>
              </w:tabs>
              <w:spacing w:before="40"/>
              <w:rPr>
                <w:rFonts w:ascii="Arial" w:hAnsi="Arial" w:cs="Arial"/>
                <w:sz w:val="26"/>
                <w:szCs w:val="26"/>
                <w:lang w:val="en-GB"/>
              </w:rPr>
            </w:pPr>
          </w:p>
        </w:tc>
        <w:tc>
          <w:tcPr>
            <w:tcW w:w="403" w:type="dxa"/>
            <w:tcBorders>
              <w:top w:val="single" w:sz="4" w:space="0" w:color="auto"/>
            </w:tcBorders>
          </w:tcPr>
          <w:p w14:paraId="393F83D0" w14:textId="2FBD3B18" w:rsidR="006C2EDC" w:rsidRPr="00C047F3" w:rsidRDefault="006C2EDC" w:rsidP="006C2EDC">
            <w:pPr>
              <w:tabs>
                <w:tab w:val="left" w:pos="180"/>
              </w:tabs>
              <w:rPr>
                <w:rFonts w:ascii="Arial" w:hAnsi="Arial" w:cs="Arial"/>
                <w:sz w:val="34"/>
                <w:szCs w:val="34"/>
                <w:lang w:val="en-GB"/>
              </w:rPr>
            </w:pPr>
          </w:p>
        </w:tc>
        <w:tc>
          <w:tcPr>
            <w:tcW w:w="2688" w:type="dxa"/>
            <w:tcBorders>
              <w:left w:val="nil"/>
            </w:tcBorders>
            <w:shd w:val="clear" w:color="auto" w:fill="auto"/>
          </w:tcPr>
          <w:p w14:paraId="54B09728" w14:textId="3F074826" w:rsidR="006C2EDC" w:rsidRPr="00C047F3" w:rsidRDefault="00433C38" w:rsidP="006C2EDC">
            <w:pPr>
              <w:tabs>
                <w:tab w:val="left" w:pos="180"/>
              </w:tabs>
              <w:spacing w:before="40"/>
              <w:rPr>
                <w:rFonts w:ascii="Arial" w:hAnsi="Arial" w:cs="Arial"/>
                <w:sz w:val="26"/>
                <w:szCs w:val="26"/>
                <w:lang w:val="en-GB"/>
              </w:rPr>
            </w:pPr>
            <w:r w:rsidRPr="00433C38">
              <w:rPr>
                <w:rFonts w:ascii="Arial" w:hAnsi="Arial" w:cs="Arial"/>
                <w:b/>
                <w:bCs/>
                <w:sz w:val="26"/>
                <w:szCs w:val="26"/>
                <w:lang w:val="en-GB"/>
              </w:rPr>
              <w:t>NB</w:t>
            </w:r>
            <w:r>
              <w:rPr>
                <w:rFonts w:ascii="Arial" w:hAnsi="Arial" w:cs="Arial"/>
                <w:sz w:val="26"/>
                <w:szCs w:val="26"/>
                <w:lang w:val="en-GB"/>
              </w:rPr>
              <w:t xml:space="preserve"> no access to kitchen</w:t>
            </w:r>
          </w:p>
        </w:tc>
      </w:tr>
      <w:tr w:rsidR="00D4770B" w:rsidRPr="00C047F3" w14:paraId="545894D4" w14:textId="77777777" w:rsidTr="00433C38">
        <w:trPr>
          <w:trHeight w:val="333"/>
        </w:trPr>
        <w:tc>
          <w:tcPr>
            <w:tcW w:w="700" w:type="dxa"/>
            <w:tcBorders>
              <w:right w:val="single" w:sz="4" w:space="0" w:color="auto"/>
            </w:tcBorders>
            <w:shd w:val="clear" w:color="auto" w:fill="auto"/>
          </w:tcPr>
          <w:p w14:paraId="6B5FEA16" w14:textId="77777777" w:rsidR="00D4770B" w:rsidRPr="00C047F3" w:rsidRDefault="00D4770B" w:rsidP="006C2EDC">
            <w:pPr>
              <w:tabs>
                <w:tab w:val="left" w:pos="180"/>
              </w:tabs>
              <w:rPr>
                <w:rFonts w:ascii="Arial" w:hAnsi="Arial" w:cs="Arial"/>
                <w:sz w:val="26"/>
                <w:szCs w:val="26"/>
                <w:lang w:val="en-G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9A4517D" w14:textId="77777777" w:rsidR="00D4770B" w:rsidRPr="00C047F3" w:rsidRDefault="00D4770B" w:rsidP="006C2EDC">
            <w:pPr>
              <w:tabs>
                <w:tab w:val="left" w:pos="180"/>
              </w:tabs>
              <w:rPr>
                <w:rFonts w:ascii="Arial" w:hAnsi="Arial" w:cs="Arial"/>
                <w:sz w:val="34"/>
                <w:szCs w:val="34"/>
                <w:lang w:val="en-GB"/>
              </w:rPr>
            </w:pPr>
          </w:p>
        </w:tc>
        <w:tc>
          <w:tcPr>
            <w:tcW w:w="283" w:type="dxa"/>
            <w:tcBorders>
              <w:left w:val="single" w:sz="4" w:space="0" w:color="auto"/>
            </w:tcBorders>
            <w:shd w:val="clear" w:color="auto" w:fill="auto"/>
          </w:tcPr>
          <w:p w14:paraId="0FD72039" w14:textId="77777777" w:rsidR="00D4770B" w:rsidRPr="00C047F3" w:rsidRDefault="00D4770B" w:rsidP="006C2EDC">
            <w:pPr>
              <w:tabs>
                <w:tab w:val="left" w:pos="180"/>
              </w:tabs>
              <w:rPr>
                <w:rFonts w:ascii="Arial" w:hAnsi="Arial" w:cs="Arial"/>
                <w:sz w:val="26"/>
                <w:szCs w:val="26"/>
                <w:lang w:val="en-GB"/>
              </w:rPr>
            </w:pPr>
          </w:p>
        </w:tc>
        <w:tc>
          <w:tcPr>
            <w:tcW w:w="3260" w:type="dxa"/>
          </w:tcPr>
          <w:p w14:paraId="4AFBEF31" w14:textId="6E74DD43" w:rsidR="00D4770B" w:rsidRPr="00C047F3" w:rsidRDefault="00D4770B" w:rsidP="006C2EDC">
            <w:pPr>
              <w:tabs>
                <w:tab w:val="left" w:pos="180"/>
              </w:tabs>
              <w:spacing w:before="40"/>
              <w:rPr>
                <w:rFonts w:ascii="Arial" w:hAnsi="Arial" w:cs="Arial"/>
                <w:sz w:val="26"/>
                <w:szCs w:val="26"/>
                <w:lang w:val="en-GB"/>
              </w:rPr>
            </w:pPr>
            <w:r w:rsidRPr="00C047F3">
              <w:rPr>
                <w:rFonts w:ascii="Arial" w:hAnsi="Arial" w:cs="Arial"/>
                <w:sz w:val="26"/>
                <w:szCs w:val="26"/>
                <w:lang w:val="en-GB"/>
              </w:rPr>
              <w:t xml:space="preserve">Broadband </w:t>
            </w:r>
            <w:r w:rsidR="0019462F" w:rsidRPr="00C047F3">
              <w:rPr>
                <w:rFonts w:ascii="Arial" w:hAnsi="Arial" w:cs="Arial"/>
                <w:sz w:val="26"/>
                <w:szCs w:val="26"/>
                <w:lang w:val="en-GB"/>
              </w:rPr>
              <w:t>£2.00 per session</w:t>
            </w:r>
          </w:p>
        </w:tc>
        <w:tc>
          <w:tcPr>
            <w:tcW w:w="1276" w:type="dxa"/>
          </w:tcPr>
          <w:p w14:paraId="3E140564" w14:textId="77777777" w:rsidR="00D4770B" w:rsidRPr="00C047F3" w:rsidRDefault="00D4770B" w:rsidP="006C2EDC">
            <w:pPr>
              <w:tabs>
                <w:tab w:val="left" w:pos="180"/>
              </w:tabs>
              <w:spacing w:before="40"/>
              <w:rPr>
                <w:rFonts w:ascii="Arial" w:hAnsi="Arial" w:cs="Arial"/>
                <w:sz w:val="26"/>
                <w:szCs w:val="26"/>
                <w:lang w:val="en-GB"/>
              </w:rPr>
            </w:pPr>
          </w:p>
        </w:tc>
        <w:tc>
          <w:tcPr>
            <w:tcW w:w="403" w:type="dxa"/>
          </w:tcPr>
          <w:p w14:paraId="211F97F5" w14:textId="77777777" w:rsidR="00D4770B" w:rsidRPr="00C047F3" w:rsidRDefault="00D4770B" w:rsidP="006C2EDC">
            <w:pPr>
              <w:tabs>
                <w:tab w:val="left" w:pos="180"/>
              </w:tabs>
              <w:rPr>
                <w:rFonts w:ascii="Arial" w:hAnsi="Arial" w:cs="Arial"/>
                <w:sz w:val="34"/>
                <w:szCs w:val="34"/>
                <w:lang w:val="en-GB"/>
              </w:rPr>
            </w:pPr>
          </w:p>
        </w:tc>
        <w:tc>
          <w:tcPr>
            <w:tcW w:w="2688" w:type="dxa"/>
            <w:tcBorders>
              <w:left w:val="nil"/>
            </w:tcBorders>
            <w:shd w:val="clear" w:color="auto" w:fill="auto"/>
          </w:tcPr>
          <w:p w14:paraId="5415688C" w14:textId="77777777" w:rsidR="00D4770B" w:rsidRPr="00C047F3" w:rsidRDefault="00D4770B" w:rsidP="006C2EDC">
            <w:pPr>
              <w:tabs>
                <w:tab w:val="left" w:pos="180"/>
              </w:tabs>
              <w:spacing w:before="40"/>
              <w:rPr>
                <w:rFonts w:ascii="Arial" w:hAnsi="Arial" w:cs="Arial"/>
                <w:sz w:val="26"/>
                <w:szCs w:val="26"/>
                <w:lang w:val="en-GB"/>
              </w:rPr>
            </w:pPr>
          </w:p>
        </w:tc>
      </w:tr>
    </w:tbl>
    <w:p w14:paraId="448F7066" w14:textId="77777777" w:rsidR="004B4B30" w:rsidRPr="00C047F3" w:rsidRDefault="004B4B30" w:rsidP="004B4B30">
      <w:pPr>
        <w:tabs>
          <w:tab w:val="left" w:pos="180"/>
        </w:tabs>
        <w:rPr>
          <w:rFonts w:ascii="Arial" w:hAnsi="Arial" w:cs="Arial"/>
          <w:sz w:val="26"/>
          <w:szCs w:val="26"/>
          <w:lang w:val="en-GB"/>
        </w:rPr>
      </w:pPr>
    </w:p>
    <w:p w14:paraId="6BD68BF5" w14:textId="72E156A3" w:rsidR="004B4B30" w:rsidRPr="00C047F3" w:rsidRDefault="004B4B30" w:rsidP="004B4B30">
      <w:pPr>
        <w:tabs>
          <w:tab w:val="left" w:pos="180"/>
        </w:tabs>
        <w:ind w:left="-540"/>
        <w:rPr>
          <w:rFonts w:ascii="Arial" w:hAnsi="Arial" w:cs="Arial"/>
          <w:sz w:val="26"/>
          <w:szCs w:val="26"/>
          <w:lang w:val="en-GB"/>
        </w:rPr>
      </w:pPr>
      <w:r w:rsidRPr="00C047F3">
        <w:rPr>
          <w:rFonts w:ascii="Arial" w:hAnsi="Arial" w:cs="Arial"/>
          <w:sz w:val="26"/>
          <w:szCs w:val="26"/>
          <w:lang w:val="en-GB"/>
        </w:rPr>
        <w:t>Date of function(s)</w:t>
      </w:r>
      <w:r w:rsidR="00433C38">
        <w:rPr>
          <w:rFonts w:ascii="Arial" w:hAnsi="Arial" w:cs="Arial"/>
          <w:sz w:val="26"/>
          <w:szCs w:val="26"/>
          <w:lang w:val="en-GB"/>
        </w:rPr>
        <w:t>:</w:t>
      </w:r>
      <w:r w:rsidRPr="00C047F3">
        <w:rPr>
          <w:rFonts w:ascii="Arial" w:hAnsi="Arial" w:cs="Arial"/>
          <w:sz w:val="26"/>
          <w:szCs w:val="26"/>
          <w:lang w:val="en-GB"/>
        </w:rPr>
        <w:t xml:space="preserve"> </w:t>
      </w:r>
    </w:p>
    <w:p w14:paraId="07D059FB" w14:textId="77777777" w:rsidR="00CA59E1" w:rsidRPr="00C047F3" w:rsidRDefault="00CA59E1" w:rsidP="00B10A4D">
      <w:pPr>
        <w:tabs>
          <w:tab w:val="left" w:pos="180"/>
        </w:tabs>
        <w:ind w:left="-540" w:right="-521"/>
        <w:rPr>
          <w:rFonts w:ascii="Arial" w:hAnsi="Arial" w:cs="Arial"/>
          <w:sz w:val="26"/>
          <w:szCs w:val="26"/>
          <w:lang w:val="en-GB"/>
        </w:rPr>
      </w:pPr>
    </w:p>
    <w:p w14:paraId="187C9557" w14:textId="77777777" w:rsidR="00CA59E1" w:rsidRPr="00C047F3" w:rsidRDefault="004B4B30" w:rsidP="00B10A4D">
      <w:pPr>
        <w:tabs>
          <w:tab w:val="left" w:pos="180"/>
        </w:tabs>
        <w:ind w:left="-540" w:right="-521"/>
        <w:rPr>
          <w:rFonts w:ascii="Arial" w:hAnsi="Arial" w:cs="Arial"/>
          <w:b/>
          <w:bCs/>
          <w:sz w:val="26"/>
          <w:szCs w:val="26"/>
          <w:lang w:val="en-GB"/>
        </w:rPr>
      </w:pPr>
      <w:r w:rsidRPr="00C047F3">
        <w:rPr>
          <w:rFonts w:ascii="Arial" w:hAnsi="Arial" w:cs="Arial"/>
          <w:sz w:val="26"/>
          <w:szCs w:val="26"/>
          <w:lang w:val="en-GB"/>
        </w:rPr>
        <w:t>Time</w:t>
      </w:r>
      <w:r w:rsidRPr="00C047F3">
        <w:rPr>
          <w:rFonts w:ascii="Arial" w:hAnsi="Arial" w:cs="Arial"/>
          <w:b/>
          <w:bCs/>
          <w:sz w:val="26"/>
          <w:szCs w:val="26"/>
          <w:lang w:val="en-GB"/>
        </w:rPr>
        <w:t>:</w:t>
      </w:r>
      <w:r w:rsidR="004C3FE9" w:rsidRPr="00C047F3">
        <w:rPr>
          <w:rFonts w:ascii="Arial" w:hAnsi="Arial" w:cs="Arial"/>
          <w:b/>
          <w:bCs/>
          <w:sz w:val="26"/>
          <w:szCs w:val="26"/>
          <w:lang w:val="en-GB"/>
        </w:rPr>
        <w:t xml:space="preserve"> </w:t>
      </w:r>
    </w:p>
    <w:p w14:paraId="09759F19" w14:textId="2996C7D2" w:rsidR="00B10A4D" w:rsidRPr="00C047F3" w:rsidRDefault="00CA59E1" w:rsidP="00B10A4D">
      <w:pPr>
        <w:tabs>
          <w:tab w:val="left" w:pos="180"/>
        </w:tabs>
        <w:ind w:left="-540" w:right="-521"/>
        <w:rPr>
          <w:rFonts w:ascii="Arial" w:hAnsi="Arial" w:cs="Arial"/>
          <w:sz w:val="26"/>
          <w:szCs w:val="26"/>
          <w:lang w:val="en-GB"/>
        </w:rPr>
      </w:pPr>
      <w:r w:rsidRPr="00C047F3">
        <w:rPr>
          <w:rFonts w:ascii="Arial" w:hAnsi="Arial" w:cs="Arial"/>
          <w:sz w:val="26"/>
          <w:szCs w:val="26"/>
          <w:lang w:val="en-GB"/>
        </w:rPr>
        <w:t>(please ensure you have included time for setting up and clearing away)</w:t>
      </w:r>
    </w:p>
    <w:p w14:paraId="1DFC737F" w14:textId="77777777" w:rsidR="004B4B30" w:rsidRPr="00C047F3" w:rsidRDefault="004B4B30" w:rsidP="004B4B30">
      <w:pPr>
        <w:tabs>
          <w:tab w:val="left" w:pos="180"/>
        </w:tabs>
        <w:ind w:left="-540"/>
        <w:rPr>
          <w:rFonts w:ascii="Arial" w:hAnsi="Arial" w:cs="Arial"/>
          <w:sz w:val="26"/>
          <w:szCs w:val="26"/>
          <w:lang w:val="en-GB"/>
        </w:rPr>
      </w:pPr>
    </w:p>
    <w:p w14:paraId="7EB5C15E" w14:textId="7CC4139B" w:rsidR="00721A17" w:rsidRPr="00C047F3" w:rsidRDefault="004B4B30" w:rsidP="004B4B30">
      <w:pPr>
        <w:tabs>
          <w:tab w:val="left" w:pos="180"/>
        </w:tabs>
        <w:ind w:left="-540"/>
        <w:rPr>
          <w:rFonts w:ascii="Arial" w:hAnsi="Arial" w:cs="Arial"/>
          <w:sz w:val="26"/>
          <w:szCs w:val="26"/>
          <w:lang w:val="en-GB"/>
        </w:rPr>
      </w:pPr>
      <w:r w:rsidRPr="00C047F3">
        <w:rPr>
          <w:rFonts w:ascii="Arial" w:hAnsi="Arial" w:cs="Arial"/>
          <w:sz w:val="26"/>
          <w:szCs w:val="26"/>
          <w:lang w:val="en-GB"/>
        </w:rPr>
        <w:t>Purpose of Hiring</w:t>
      </w:r>
      <w:r w:rsidR="00D432CA" w:rsidRPr="00C047F3">
        <w:rPr>
          <w:rFonts w:ascii="Arial" w:hAnsi="Arial" w:cs="Arial"/>
          <w:sz w:val="26"/>
          <w:szCs w:val="26"/>
          <w:lang w:val="en-GB"/>
        </w:rPr>
        <w:t>:</w:t>
      </w:r>
      <w:r w:rsidR="00E0333E" w:rsidRPr="00C047F3">
        <w:rPr>
          <w:rFonts w:ascii="Arial" w:hAnsi="Arial" w:cs="Arial"/>
          <w:sz w:val="26"/>
          <w:szCs w:val="26"/>
          <w:lang w:val="en-GB"/>
        </w:rPr>
        <w:t xml:space="preserve"> </w:t>
      </w:r>
    </w:p>
    <w:p w14:paraId="647C335A" w14:textId="77777777" w:rsidR="004B4B30" w:rsidRPr="00C047F3" w:rsidRDefault="004B4B30" w:rsidP="004B4B30">
      <w:pPr>
        <w:tabs>
          <w:tab w:val="left" w:pos="180"/>
        </w:tabs>
        <w:ind w:left="-540"/>
        <w:rPr>
          <w:rFonts w:ascii="Arial" w:hAnsi="Arial" w:cs="Arial"/>
          <w:sz w:val="26"/>
          <w:szCs w:val="26"/>
          <w:lang w:val="en-GB"/>
        </w:rPr>
      </w:pPr>
    </w:p>
    <w:p w14:paraId="0BCAF1C5" w14:textId="093109B0" w:rsidR="004B4B30" w:rsidRPr="00C047F3" w:rsidRDefault="004B4B30" w:rsidP="004B4B30">
      <w:pPr>
        <w:tabs>
          <w:tab w:val="left" w:pos="180"/>
        </w:tabs>
        <w:ind w:left="-540"/>
        <w:rPr>
          <w:rFonts w:ascii="Arial" w:hAnsi="Arial" w:cs="Arial"/>
          <w:sz w:val="26"/>
          <w:szCs w:val="26"/>
          <w:lang w:val="en-GB"/>
        </w:rPr>
      </w:pPr>
      <w:r w:rsidRPr="00C047F3">
        <w:rPr>
          <w:rFonts w:ascii="Arial" w:hAnsi="Arial" w:cs="Arial"/>
          <w:sz w:val="26"/>
          <w:szCs w:val="26"/>
          <w:lang w:val="en-GB"/>
        </w:rPr>
        <w:t>Number of persons expected to attend</w:t>
      </w:r>
      <w:r w:rsidR="00323E7C" w:rsidRPr="00C047F3">
        <w:rPr>
          <w:rFonts w:ascii="Arial" w:hAnsi="Arial" w:cs="Arial"/>
          <w:sz w:val="26"/>
          <w:szCs w:val="26"/>
          <w:lang w:val="en-GB"/>
        </w:rPr>
        <w:t xml:space="preserve"> </w:t>
      </w:r>
      <w:r w:rsidRPr="00C047F3">
        <w:rPr>
          <w:rFonts w:ascii="Arial" w:hAnsi="Arial" w:cs="Arial"/>
          <w:sz w:val="26"/>
          <w:szCs w:val="26"/>
          <w:lang w:val="en-GB"/>
        </w:rPr>
        <w:t>……………</w:t>
      </w:r>
      <w:r w:rsidR="00F70119" w:rsidRPr="00C047F3">
        <w:rPr>
          <w:rFonts w:ascii="Arial" w:hAnsi="Arial" w:cs="Arial"/>
          <w:sz w:val="26"/>
          <w:szCs w:val="26"/>
          <w:lang w:val="en-GB"/>
        </w:rPr>
        <w:t>.</w:t>
      </w:r>
      <w:r w:rsidRPr="00C047F3">
        <w:rPr>
          <w:rFonts w:ascii="Arial" w:hAnsi="Arial" w:cs="Arial"/>
          <w:sz w:val="26"/>
          <w:szCs w:val="26"/>
          <w:lang w:val="en-GB"/>
        </w:rPr>
        <w:t xml:space="preserve">   </w:t>
      </w:r>
    </w:p>
    <w:p w14:paraId="03A9BF87" w14:textId="3470A474" w:rsidR="004B4B30" w:rsidRPr="00C047F3" w:rsidRDefault="004B4B30" w:rsidP="004B4B30">
      <w:pPr>
        <w:tabs>
          <w:tab w:val="left" w:pos="180"/>
        </w:tabs>
        <w:ind w:left="-540"/>
        <w:rPr>
          <w:rFonts w:ascii="Arial" w:hAnsi="Arial" w:cs="Arial"/>
          <w:sz w:val="26"/>
          <w:lang w:val="en-GB"/>
        </w:rPr>
      </w:pPr>
    </w:p>
    <w:p w14:paraId="66965D96" w14:textId="77777777" w:rsidR="009E7682" w:rsidRPr="00C047F3" w:rsidRDefault="009E7682" w:rsidP="00163224">
      <w:pPr>
        <w:ind w:left="-540"/>
        <w:rPr>
          <w:rFonts w:ascii="Arial" w:hAnsi="Arial" w:cs="Arial"/>
          <w:sz w:val="26"/>
          <w:lang w:val="en-GB"/>
        </w:rPr>
      </w:pPr>
    </w:p>
    <w:p w14:paraId="31913B01" w14:textId="77777777" w:rsidR="00AF2274" w:rsidRDefault="00AF2274" w:rsidP="00163224">
      <w:pPr>
        <w:ind w:left="-540"/>
        <w:rPr>
          <w:rFonts w:ascii="Arial" w:hAnsi="Arial" w:cs="Arial"/>
          <w:sz w:val="26"/>
          <w:lang w:val="en-GB"/>
        </w:rPr>
      </w:pPr>
      <w:r w:rsidRPr="00C047F3">
        <w:rPr>
          <w:rFonts w:ascii="Arial" w:hAnsi="Arial" w:cs="Arial"/>
          <w:sz w:val="26"/>
          <w:lang w:val="en-GB"/>
        </w:rPr>
        <w:t>Date ………………………………….</w:t>
      </w:r>
    </w:p>
    <w:p w14:paraId="32B5A15E" w14:textId="77777777" w:rsidR="00C047F3" w:rsidRDefault="00C047F3" w:rsidP="00163224">
      <w:pPr>
        <w:ind w:left="-540"/>
        <w:rPr>
          <w:rFonts w:ascii="Arial" w:hAnsi="Arial" w:cs="Arial"/>
          <w:sz w:val="26"/>
          <w:lang w:val="en-GB"/>
        </w:rPr>
      </w:pPr>
    </w:p>
    <w:p w14:paraId="49C2ADD5" w14:textId="0A1985CD" w:rsidR="009E7682" w:rsidRDefault="00C047F3" w:rsidP="00C047F3">
      <w:pPr>
        <w:ind w:left="-540"/>
        <w:rPr>
          <w:rFonts w:ascii="Arial" w:hAnsi="Arial" w:cs="Arial"/>
          <w:color w:val="FF0000"/>
          <w:lang w:val="en-GB"/>
        </w:rPr>
      </w:pPr>
      <w:r w:rsidRPr="00C047F3">
        <w:rPr>
          <w:rFonts w:ascii="Arial" w:hAnsi="Arial" w:cs="Arial"/>
          <w:color w:val="FF0000"/>
          <w:sz w:val="26"/>
          <w:lang w:val="en-GB"/>
        </w:rPr>
        <w:t>PLEASE NOTE a £</w:t>
      </w:r>
      <w:r w:rsidR="00010ED9">
        <w:rPr>
          <w:rFonts w:ascii="Arial" w:hAnsi="Arial" w:cs="Arial"/>
          <w:color w:val="FF0000"/>
          <w:sz w:val="26"/>
          <w:lang w:val="en-GB"/>
        </w:rPr>
        <w:t>10</w:t>
      </w:r>
      <w:r w:rsidRPr="00C047F3">
        <w:rPr>
          <w:rFonts w:ascii="Arial" w:hAnsi="Arial" w:cs="Arial"/>
          <w:color w:val="FF0000"/>
          <w:sz w:val="26"/>
          <w:lang w:val="en-GB"/>
        </w:rPr>
        <w:t xml:space="preserve">0 security deposit will be required for all bookings. This </w:t>
      </w:r>
      <w:r w:rsidRPr="00C047F3">
        <w:rPr>
          <w:rFonts w:ascii="Arial" w:hAnsi="Arial" w:cs="Arial"/>
          <w:color w:val="FF0000"/>
          <w:lang w:val="en-GB"/>
        </w:rPr>
        <w:t xml:space="preserve">will be refunded within two weeks of the event taking place once the hall has been checked to ensure everything has been left in a clean and satisfactory condition and that no damage has occurred. </w:t>
      </w:r>
    </w:p>
    <w:p w14:paraId="252BEAF0" w14:textId="34A64CE3" w:rsidR="00433C38" w:rsidRDefault="00433C38" w:rsidP="00C047F3">
      <w:pPr>
        <w:ind w:left="-540"/>
        <w:rPr>
          <w:rFonts w:ascii="Arial" w:hAnsi="Arial" w:cs="Arial"/>
          <w:color w:val="FF0000"/>
          <w:sz w:val="22"/>
          <w:szCs w:val="20"/>
          <w:lang w:val="en-GB"/>
        </w:rPr>
      </w:pPr>
      <w:r w:rsidRPr="009655C3">
        <w:rPr>
          <w:rFonts w:ascii="Open Sans" w:hAnsi="Open Sans" w:cs="Open Sans"/>
          <w:b/>
          <w:bCs/>
          <w:noProof/>
          <w:color w:val="000000"/>
          <w:sz w:val="18"/>
          <w:szCs w:val="18"/>
          <w:shd w:val="clear" w:color="auto" w:fill="EEEEEE"/>
        </w:rPr>
        <mc:AlternateContent>
          <mc:Choice Requires="wps">
            <w:drawing>
              <wp:anchor distT="45720" distB="45720" distL="114300" distR="114300" simplePos="0" relativeHeight="251659264" behindDoc="0" locked="0" layoutInCell="1" allowOverlap="1" wp14:anchorId="1B85576B" wp14:editId="0B08D136">
                <wp:simplePos x="0" y="0"/>
                <wp:positionH relativeFrom="column">
                  <wp:posOffset>3649345</wp:posOffset>
                </wp:positionH>
                <wp:positionV relativeFrom="paragraph">
                  <wp:posOffset>118745</wp:posOffset>
                </wp:positionV>
                <wp:extent cx="447675" cy="476250"/>
                <wp:effectExtent l="0" t="0" r="28575" b="19050"/>
                <wp:wrapSquare wrapText="bothSides"/>
                <wp:docPr id="56045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76250"/>
                        </a:xfrm>
                        <a:prstGeom prst="rect">
                          <a:avLst/>
                        </a:prstGeom>
                        <a:solidFill>
                          <a:srgbClr val="FFFFFF"/>
                        </a:solidFill>
                        <a:ln w="9525">
                          <a:solidFill>
                            <a:srgbClr val="000000"/>
                          </a:solidFill>
                          <a:miter lim="800000"/>
                          <a:headEnd/>
                          <a:tailEnd/>
                        </a:ln>
                      </wps:spPr>
                      <wps:txbx>
                        <w:txbxContent>
                          <w:p w14:paraId="79AA27E7" w14:textId="77777777" w:rsidR="00433C38" w:rsidRDefault="00433C38" w:rsidP="00433C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5576B" id="_x0000_t202" coordsize="21600,21600" o:spt="202" path="m,l,21600r21600,l21600,xe">
                <v:stroke joinstyle="miter"/>
                <v:path gradientshapeok="t" o:connecttype="rect"/>
              </v:shapetype>
              <v:shape id="Text Box 2" o:spid="_x0000_s1026" type="#_x0000_t202" style="position:absolute;left:0;text-align:left;margin-left:287.35pt;margin-top:9.35pt;width:35.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">
                <v:textbox>
                  <w:txbxContent>
                    <w:p w14:paraId="79AA27E7" w14:textId="77777777" w:rsidR="00433C38" w:rsidRDefault="00433C38" w:rsidP="00433C38"/>
                  </w:txbxContent>
                </v:textbox>
                <w10:wrap type="square"/>
              </v:shape>
            </w:pict>
          </mc:Fallback>
        </mc:AlternateContent>
      </w:r>
    </w:p>
    <w:p w14:paraId="563B5540" w14:textId="5A947D6C" w:rsidR="00433C38" w:rsidRPr="00433C38" w:rsidRDefault="00433C38" w:rsidP="00C047F3">
      <w:pPr>
        <w:ind w:left="-540"/>
        <w:rPr>
          <w:rFonts w:ascii="Arial" w:hAnsi="Arial" w:cs="Arial"/>
          <w:lang w:val="en-GB"/>
        </w:rPr>
      </w:pPr>
      <w:r w:rsidRPr="00433C38">
        <w:rPr>
          <w:rFonts w:ascii="Arial" w:hAnsi="Arial" w:cs="Arial"/>
          <w:lang w:val="en-GB"/>
        </w:rPr>
        <w:t xml:space="preserve">Would you like to be added to our mailing list for information </w:t>
      </w:r>
    </w:p>
    <w:p w14:paraId="5E93B899" w14:textId="448A965A" w:rsidR="00433C38" w:rsidRPr="00433C38" w:rsidRDefault="00433C38" w:rsidP="00C047F3">
      <w:pPr>
        <w:ind w:left="-540"/>
        <w:rPr>
          <w:rFonts w:ascii="Arial" w:hAnsi="Arial" w:cs="Arial"/>
          <w:lang w:val="en-GB"/>
        </w:rPr>
      </w:pPr>
      <w:r w:rsidRPr="00433C38">
        <w:rPr>
          <w:rFonts w:ascii="Arial" w:hAnsi="Arial" w:cs="Arial"/>
          <w:lang w:val="en-GB"/>
        </w:rPr>
        <w:t>on future events in the village hall? Please tick.</w:t>
      </w:r>
    </w:p>
    <w:p w14:paraId="3EC1C3E3" w14:textId="0E41B038" w:rsidR="00433C38" w:rsidRPr="00433C38" w:rsidRDefault="00433C38" w:rsidP="00C047F3">
      <w:pPr>
        <w:ind w:left="-540"/>
        <w:rPr>
          <w:rFonts w:ascii="Arial" w:hAnsi="Arial" w:cs="Arial"/>
          <w:lang w:val="en-GB"/>
        </w:rPr>
      </w:pPr>
    </w:p>
    <w:p w14:paraId="3EA274BA" w14:textId="088B7F08" w:rsidR="00433C38" w:rsidRPr="00433C38" w:rsidRDefault="00433C38" w:rsidP="00C047F3">
      <w:pPr>
        <w:ind w:left="-540"/>
        <w:rPr>
          <w:rFonts w:ascii="Arial" w:hAnsi="Arial" w:cs="Arial"/>
          <w:lang w:val="en-GB"/>
        </w:rPr>
      </w:pPr>
    </w:p>
    <w:p w14:paraId="2BDCCA59" w14:textId="418E91FA" w:rsidR="00433C38" w:rsidRPr="00433C38" w:rsidRDefault="00433C38" w:rsidP="00C047F3">
      <w:pPr>
        <w:ind w:left="-540"/>
        <w:rPr>
          <w:rFonts w:ascii="Arial" w:hAnsi="Arial" w:cs="Arial"/>
          <w:b/>
          <w:bCs/>
          <w:lang w:val="en-GB"/>
        </w:rPr>
      </w:pPr>
      <w:r w:rsidRPr="00433C38">
        <w:rPr>
          <w:rFonts w:ascii="Arial" w:hAnsi="Arial" w:cs="Arial"/>
          <w:b/>
          <w:bCs/>
          <w:lang w:val="en-GB"/>
        </w:rPr>
        <w:t>Please return the completed form to our booking secretary: jill.dunkley@yahoo.co.uk</w:t>
      </w:r>
    </w:p>
    <w:p w14:paraId="7FCBC09A" w14:textId="5C57F030" w:rsidR="00C047F3" w:rsidRDefault="00C047F3" w:rsidP="006E5F8D">
      <w:pPr>
        <w:ind w:left="-540"/>
        <w:jc w:val="center"/>
        <w:rPr>
          <w:rFonts w:ascii="Arial" w:hAnsi="Arial" w:cs="Arial"/>
          <w:sz w:val="20"/>
          <w:szCs w:val="18"/>
          <w:lang w:val="en-GB"/>
        </w:rPr>
      </w:pPr>
    </w:p>
    <w:p w14:paraId="55E5474B" w14:textId="77777777" w:rsidR="00C047F3" w:rsidRDefault="00C047F3" w:rsidP="006E5F8D">
      <w:pPr>
        <w:ind w:left="-540"/>
        <w:jc w:val="center"/>
        <w:rPr>
          <w:rFonts w:ascii="Arial" w:hAnsi="Arial" w:cs="Arial"/>
          <w:sz w:val="20"/>
          <w:szCs w:val="18"/>
          <w:lang w:val="en-GB"/>
        </w:rPr>
      </w:pPr>
    </w:p>
    <w:p w14:paraId="2B916457" w14:textId="77777777" w:rsidR="00C047F3" w:rsidRDefault="00C047F3" w:rsidP="006E5F8D">
      <w:pPr>
        <w:ind w:left="-540"/>
        <w:jc w:val="center"/>
        <w:rPr>
          <w:rFonts w:ascii="Arial" w:hAnsi="Arial" w:cs="Arial"/>
          <w:sz w:val="20"/>
          <w:szCs w:val="18"/>
          <w:lang w:val="en-GB"/>
        </w:rPr>
        <w:sectPr w:rsidR="00C047F3" w:rsidSect="00B10A4D">
          <w:footerReference w:type="first" r:id="rId8"/>
          <w:pgSz w:w="12240" w:h="15840" w:code="1"/>
          <w:pgMar w:top="567" w:right="1325" w:bottom="567" w:left="1797" w:header="709" w:footer="709" w:gutter="0"/>
          <w:cols w:space="708"/>
          <w:titlePg/>
          <w:docGrid w:linePitch="360"/>
        </w:sectPr>
      </w:pPr>
    </w:p>
    <w:p w14:paraId="03C32252" w14:textId="77777777" w:rsidR="00182D58" w:rsidRPr="00555037" w:rsidRDefault="00182D58" w:rsidP="00182D58">
      <w:pPr>
        <w:ind w:left="-540"/>
        <w:jc w:val="center"/>
        <w:rPr>
          <w:rFonts w:ascii="Arial" w:hAnsi="Arial" w:cs="Arial"/>
          <w:b/>
          <w:lang w:val="en-GB"/>
        </w:rPr>
      </w:pPr>
      <w:r w:rsidRPr="00555037">
        <w:rPr>
          <w:rFonts w:ascii="Arial" w:hAnsi="Arial" w:cs="Arial"/>
          <w:b/>
          <w:lang w:val="en-GB"/>
        </w:rPr>
        <w:lastRenderedPageBreak/>
        <w:t>LEAVENHEATH VILLAGE HALL MANAGEMENT COMMITTEE (“LVHMC”)</w:t>
      </w:r>
    </w:p>
    <w:p w14:paraId="7008468E" w14:textId="77777777" w:rsidR="00182D58" w:rsidRPr="00555037" w:rsidRDefault="00182D58" w:rsidP="00182D58">
      <w:pPr>
        <w:ind w:left="-540"/>
        <w:jc w:val="center"/>
        <w:rPr>
          <w:rFonts w:ascii="Arial" w:hAnsi="Arial" w:cs="Arial"/>
          <w:b/>
          <w:lang w:val="en-GB"/>
        </w:rPr>
      </w:pPr>
      <w:r w:rsidRPr="00555037">
        <w:rPr>
          <w:rFonts w:ascii="Arial" w:hAnsi="Arial" w:cs="Arial"/>
          <w:b/>
          <w:lang w:val="en-GB"/>
        </w:rPr>
        <w:t>STANDARD CONDITIONS OF HIRE</w:t>
      </w:r>
    </w:p>
    <w:p w14:paraId="08879A38" w14:textId="77777777" w:rsidR="00182D58" w:rsidRPr="00555037" w:rsidRDefault="00182D58" w:rsidP="00182D58">
      <w:pPr>
        <w:ind w:left="-540"/>
        <w:rPr>
          <w:rFonts w:ascii="Arial" w:hAnsi="Arial" w:cs="Arial"/>
          <w:sz w:val="22"/>
          <w:szCs w:val="18"/>
          <w:lang w:val="en-GB"/>
        </w:rPr>
      </w:pPr>
    </w:p>
    <w:p w14:paraId="553407B8" w14:textId="77777777" w:rsidR="00182D58" w:rsidRPr="00555037" w:rsidRDefault="00182D58" w:rsidP="00182D58">
      <w:pPr>
        <w:ind w:left="-540"/>
        <w:rPr>
          <w:rFonts w:ascii="Arial" w:hAnsi="Arial" w:cs="Arial"/>
          <w:sz w:val="22"/>
          <w:szCs w:val="18"/>
          <w:lang w:val="en-GB"/>
        </w:rPr>
      </w:pPr>
    </w:p>
    <w:p w14:paraId="48191295" w14:textId="77777777" w:rsidR="00182D58" w:rsidRPr="00555037" w:rsidRDefault="00182D58" w:rsidP="00182D58">
      <w:pPr>
        <w:ind w:left="-540"/>
        <w:rPr>
          <w:rFonts w:ascii="Arial" w:hAnsi="Arial" w:cs="Arial"/>
          <w:b/>
          <w:sz w:val="22"/>
          <w:szCs w:val="22"/>
          <w:lang w:val="en-GB"/>
        </w:rPr>
      </w:pPr>
      <w:r w:rsidRPr="00555037">
        <w:rPr>
          <w:rFonts w:ascii="Arial" w:hAnsi="Arial" w:cs="Arial"/>
          <w:b/>
          <w:sz w:val="22"/>
          <w:szCs w:val="22"/>
          <w:lang w:val="en-GB"/>
        </w:rPr>
        <w:t>BOOKINGS</w:t>
      </w:r>
    </w:p>
    <w:p w14:paraId="04EAB7D2"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w:t>
      </w:r>
      <w:r w:rsidRPr="00555037">
        <w:rPr>
          <w:rFonts w:ascii="Arial" w:hAnsi="Arial" w:cs="Arial"/>
          <w:sz w:val="22"/>
          <w:szCs w:val="22"/>
          <w:lang w:val="en-GB"/>
        </w:rPr>
        <w:tab/>
        <w:t xml:space="preserve">Provisional bookings will be confirmed on receipt of payment and a signed booking form. For bookings made more than one month in advance a 25% deposit will be charged with the balance payable two weeks before the event. Bookings in less than one month will require full payment. </w:t>
      </w:r>
    </w:p>
    <w:p w14:paraId="3B9AB706" w14:textId="77777777" w:rsidR="00182D58" w:rsidRPr="00555037" w:rsidRDefault="00182D58" w:rsidP="00182D58">
      <w:pPr>
        <w:ind w:left="-540"/>
        <w:rPr>
          <w:rFonts w:ascii="Arial" w:hAnsi="Arial" w:cs="Arial"/>
          <w:sz w:val="22"/>
          <w:szCs w:val="22"/>
          <w:lang w:val="en-GB"/>
        </w:rPr>
      </w:pPr>
    </w:p>
    <w:p w14:paraId="396C42D0" w14:textId="55E9F8FA"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2.</w:t>
      </w:r>
      <w:r w:rsidRPr="00555037">
        <w:rPr>
          <w:rFonts w:ascii="Arial" w:hAnsi="Arial" w:cs="Arial"/>
          <w:sz w:val="22"/>
          <w:szCs w:val="22"/>
          <w:lang w:val="en-GB"/>
        </w:rPr>
        <w:tab/>
        <w:t xml:space="preserve">In addition to the hire fee, a separate </w:t>
      </w:r>
      <w:r w:rsidR="00A52E96">
        <w:rPr>
          <w:rFonts w:ascii="Arial" w:hAnsi="Arial" w:cs="Arial"/>
          <w:sz w:val="22"/>
          <w:szCs w:val="22"/>
          <w:lang w:val="en-GB"/>
        </w:rPr>
        <w:t>fee</w:t>
      </w:r>
      <w:r w:rsidRPr="00555037">
        <w:rPr>
          <w:rFonts w:ascii="Arial" w:hAnsi="Arial" w:cs="Arial"/>
          <w:sz w:val="22"/>
          <w:szCs w:val="22"/>
          <w:lang w:val="en-GB"/>
        </w:rPr>
        <w:t xml:space="preserve"> in the sum of </w:t>
      </w:r>
      <w:r w:rsidRPr="000B7250">
        <w:rPr>
          <w:rFonts w:ascii="Arial" w:hAnsi="Arial" w:cs="Arial"/>
          <w:sz w:val="22"/>
          <w:szCs w:val="22"/>
          <w:lang w:val="en-GB"/>
        </w:rPr>
        <w:t>£</w:t>
      </w:r>
      <w:r w:rsidR="00555B0C">
        <w:rPr>
          <w:rFonts w:ascii="Arial" w:hAnsi="Arial" w:cs="Arial"/>
          <w:sz w:val="22"/>
          <w:szCs w:val="22"/>
          <w:lang w:val="en-GB"/>
        </w:rPr>
        <w:t>10</w:t>
      </w:r>
      <w:r w:rsidR="00CC5E32" w:rsidRPr="000B7250">
        <w:rPr>
          <w:rFonts w:ascii="Arial" w:hAnsi="Arial" w:cs="Arial"/>
          <w:sz w:val="22"/>
          <w:szCs w:val="22"/>
          <w:lang w:val="en-GB"/>
        </w:rPr>
        <w:t>0</w:t>
      </w:r>
      <w:r w:rsidRPr="00555037">
        <w:rPr>
          <w:rFonts w:ascii="Arial" w:hAnsi="Arial" w:cs="Arial"/>
          <w:sz w:val="22"/>
          <w:szCs w:val="22"/>
          <w:lang w:val="en-GB"/>
        </w:rPr>
        <w:t xml:space="preserve"> </w:t>
      </w:r>
      <w:r w:rsidR="00A52E96">
        <w:rPr>
          <w:rFonts w:ascii="Arial" w:hAnsi="Arial" w:cs="Arial"/>
          <w:sz w:val="22"/>
          <w:szCs w:val="22"/>
          <w:lang w:val="en-GB"/>
        </w:rPr>
        <w:t>is</w:t>
      </w:r>
      <w:r w:rsidRPr="00555037">
        <w:rPr>
          <w:rFonts w:ascii="Arial" w:hAnsi="Arial" w:cs="Arial"/>
          <w:sz w:val="22"/>
          <w:szCs w:val="22"/>
          <w:lang w:val="en-GB"/>
        </w:rPr>
        <w:t xml:space="preserve"> required as a security deposit</w:t>
      </w:r>
      <w:r w:rsidR="00284837">
        <w:rPr>
          <w:rFonts w:ascii="Arial" w:hAnsi="Arial" w:cs="Arial"/>
          <w:sz w:val="22"/>
          <w:szCs w:val="22"/>
          <w:lang w:val="en-GB"/>
        </w:rPr>
        <w:t>.</w:t>
      </w:r>
      <w:r w:rsidR="00831A51">
        <w:rPr>
          <w:rFonts w:ascii="Arial" w:hAnsi="Arial" w:cs="Arial"/>
          <w:sz w:val="22"/>
          <w:szCs w:val="22"/>
          <w:lang w:val="en-GB"/>
        </w:rPr>
        <w:t xml:space="preserve"> </w:t>
      </w:r>
      <w:r w:rsidR="00284837">
        <w:rPr>
          <w:rFonts w:ascii="Arial" w:hAnsi="Arial" w:cs="Arial"/>
          <w:sz w:val="22"/>
          <w:szCs w:val="22"/>
          <w:lang w:val="en-GB"/>
        </w:rPr>
        <w:t>This is</w:t>
      </w:r>
      <w:r w:rsidR="00831A51">
        <w:rPr>
          <w:rFonts w:ascii="Arial" w:hAnsi="Arial" w:cs="Arial"/>
          <w:sz w:val="22"/>
          <w:szCs w:val="22"/>
          <w:lang w:val="en-GB"/>
        </w:rPr>
        <w:t xml:space="preserve"> payable by cheque or </w:t>
      </w:r>
      <w:r w:rsidR="00831A51" w:rsidRPr="000B7250">
        <w:rPr>
          <w:rFonts w:ascii="Arial" w:hAnsi="Arial" w:cs="Arial"/>
          <w:sz w:val="22"/>
          <w:szCs w:val="22"/>
          <w:lang w:val="en-GB"/>
        </w:rPr>
        <w:t>bank transfe</w:t>
      </w:r>
      <w:r w:rsidR="00FF0E83" w:rsidRPr="000B7250">
        <w:rPr>
          <w:rFonts w:ascii="Arial" w:hAnsi="Arial" w:cs="Arial"/>
          <w:sz w:val="22"/>
          <w:szCs w:val="22"/>
          <w:lang w:val="en-GB"/>
        </w:rPr>
        <w:t>r</w:t>
      </w:r>
      <w:r w:rsidR="00284837">
        <w:rPr>
          <w:rFonts w:ascii="Arial" w:hAnsi="Arial" w:cs="Arial"/>
          <w:sz w:val="22"/>
          <w:szCs w:val="22"/>
          <w:lang w:val="en-GB"/>
        </w:rPr>
        <w:t xml:space="preserve">. </w:t>
      </w:r>
      <w:r w:rsidRPr="00555037">
        <w:rPr>
          <w:rFonts w:ascii="Arial" w:hAnsi="Arial" w:cs="Arial"/>
          <w:sz w:val="22"/>
          <w:szCs w:val="22"/>
          <w:lang w:val="en-GB"/>
        </w:rPr>
        <w:t xml:space="preserve">Security deposits will be refunded </w:t>
      </w:r>
      <w:r w:rsidR="008B7AC2">
        <w:rPr>
          <w:rFonts w:ascii="Arial" w:hAnsi="Arial" w:cs="Arial"/>
          <w:sz w:val="22"/>
          <w:szCs w:val="22"/>
          <w:lang w:val="en-GB"/>
        </w:rPr>
        <w:t xml:space="preserve">within </w:t>
      </w:r>
      <w:r w:rsidR="008B7AC2" w:rsidRPr="000B7250">
        <w:rPr>
          <w:rFonts w:ascii="Arial" w:hAnsi="Arial" w:cs="Arial"/>
          <w:sz w:val="22"/>
          <w:szCs w:val="22"/>
          <w:lang w:val="en-GB"/>
        </w:rPr>
        <w:t>two weeks</w:t>
      </w:r>
      <w:r w:rsidR="0018119B">
        <w:rPr>
          <w:rFonts w:ascii="Arial" w:hAnsi="Arial" w:cs="Arial"/>
          <w:sz w:val="22"/>
          <w:szCs w:val="22"/>
          <w:lang w:val="en-GB"/>
        </w:rPr>
        <w:t xml:space="preserve"> </w:t>
      </w:r>
      <w:r w:rsidRPr="00555037">
        <w:rPr>
          <w:rFonts w:ascii="Arial" w:hAnsi="Arial" w:cs="Arial"/>
          <w:sz w:val="22"/>
          <w:szCs w:val="22"/>
          <w:lang w:val="en-GB"/>
        </w:rPr>
        <w:t xml:space="preserve">once the hall has been checked to ensure everything has been left in a clean and satisfactory condition and that no damage has occurred. (See clauses </w:t>
      </w:r>
      <w:r>
        <w:rPr>
          <w:rFonts w:ascii="Arial" w:hAnsi="Arial" w:cs="Arial"/>
          <w:sz w:val="22"/>
          <w:szCs w:val="22"/>
          <w:lang w:val="en-GB"/>
        </w:rPr>
        <w:t>11 and 12</w:t>
      </w:r>
      <w:r w:rsidRPr="00555037">
        <w:rPr>
          <w:rFonts w:ascii="Arial" w:hAnsi="Arial" w:cs="Arial"/>
          <w:sz w:val="22"/>
          <w:szCs w:val="22"/>
          <w:lang w:val="en-GB"/>
        </w:rPr>
        <w:t>.)</w:t>
      </w:r>
    </w:p>
    <w:p w14:paraId="094BF30B" w14:textId="77777777" w:rsidR="00182D58" w:rsidRPr="00555037" w:rsidRDefault="00182D58" w:rsidP="00182D58">
      <w:pPr>
        <w:ind w:left="-540"/>
        <w:rPr>
          <w:rFonts w:ascii="Arial" w:hAnsi="Arial" w:cs="Arial"/>
          <w:sz w:val="22"/>
          <w:szCs w:val="22"/>
          <w:lang w:val="en-GB"/>
        </w:rPr>
      </w:pPr>
    </w:p>
    <w:p w14:paraId="41B7996E" w14:textId="2E6B6B0C" w:rsidR="00182D58" w:rsidRPr="000B7250" w:rsidRDefault="00182D58" w:rsidP="00182D58">
      <w:pPr>
        <w:ind w:left="-540"/>
        <w:rPr>
          <w:rFonts w:ascii="Arial" w:hAnsi="Arial" w:cs="Arial"/>
          <w:sz w:val="22"/>
          <w:szCs w:val="22"/>
          <w:lang w:val="en-GB"/>
        </w:rPr>
      </w:pPr>
      <w:r w:rsidRPr="00555037">
        <w:rPr>
          <w:rFonts w:ascii="Arial" w:hAnsi="Arial" w:cs="Arial"/>
          <w:sz w:val="22"/>
          <w:szCs w:val="22"/>
          <w:lang w:val="en-GB"/>
        </w:rPr>
        <w:t>3.</w:t>
      </w:r>
      <w:r w:rsidRPr="00555037">
        <w:rPr>
          <w:rFonts w:ascii="Arial" w:hAnsi="Arial" w:cs="Arial"/>
          <w:sz w:val="22"/>
          <w:szCs w:val="22"/>
          <w:lang w:val="en-GB"/>
        </w:rPr>
        <w:tab/>
        <w:t xml:space="preserve">The hall and meeting room are available for hire between the hours of </w:t>
      </w:r>
      <w:r w:rsidR="00CC28BC">
        <w:rPr>
          <w:rFonts w:ascii="Arial" w:hAnsi="Arial" w:cs="Arial"/>
          <w:sz w:val="22"/>
          <w:szCs w:val="22"/>
          <w:lang w:val="en-GB"/>
        </w:rPr>
        <w:t xml:space="preserve">                                   </w:t>
      </w:r>
      <w:r w:rsidR="00380CCA" w:rsidRPr="000B7250">
        <w:rPr>
          <w:rFonts w:ascii="Arial" w:hAnsi="Arial" w:cs="Arial"/>
          <w:sz w:val="22"/>
          <w:szCs w:val="22"/>
          <w:lang w:val="en-GB"/>
        </w:rPr>
        <w:t>8</w:t>
      </w:r>
      <w:r w:rsidRPr="000B7250">
        <w:rPr>
          <w:rFonts w:ascii="Arial" w:hAnsi="Arial" w:cs="Arial"/>
          <w:sz w:val="22"/>
          <w:szCs w:val="22"/>
          <w:lang w:val="en-GB"/>
        </w:rPr>
        <w:t xml:space="preserve">.00am to </w:t>
      </w:r>
      <w:r w:rsidR="00B56993" w:rsidRPr="000B7250">
        <w:rPr>
          <w:rFonts w:ascii="Arial" w:hAnsi="Arial" w:cs="Arial"/>
          <w:sz w:val="22"/>
          <w:szCs w:val="22"/>
          <w:lang w:val="en-GB"/>
        </w:rPr>
        <w:t>1</w:t>
      </w:r>
      <w:r w:rsidR="0055409B" w:rsidRPr="000B7250">
        <w:rPr>
          <w:rFonts w:ascii="Arial" w:hAnsi="Arial" w:cs="Arial"/>
          <w:sz w:val="22"/>
          <w:szCs w:val="22"/>
          <w:lang w:val="en-GB"/>
        </w:rPr>
        <w:t>1</w:t>
      </w:r>
      <w:r w:rsidR="00B56993" w:rsidRPr="000B7250">
        <w:rPr>
          <w:rFonts w:ascii="Arial" w:hAnsi="Arial" w:cs="Arial"/>
          <w:sz w:val="22"/>
          <w:szCs w:val="22"/>
          <w:lang w:val="en-GB"/>
        </w:rPr>
        <w:t>.</w:t>
      </w:r>
      <w:r w:rsidR="0055409B" w:rsidRPr="000B7250">
        <w:rPr>
          <w:rFonts w:ascii="Arial" w:hAnsi="Arial" w:cs="Arial"/>
          <w:sz w:val="22"/>
          <w:szCs w:val="22"/>
          <w:lang w:val="en-GB"/>
        </w:rPr>
        <w:t>3</w:t>
      </w:r>
      <w:r w:rsidR="00B56993" w:rsidRPr="000B7250">
        <w:rPr>
          <w:rFonts w:ascii="Arial" w:hAnsi="Arial" w:cs="Arial"/>
          <w:sz w:val="22"/>
          <w:szCs w:val="22"/>
          <w:lang w:val="en-GB"/>
        </w:rPr>
        <w:t>0pm</w:t>
      </w:r>
      <w:r w:rsidR="008B7050" w:rsidRPr="000B7250">
        <w:rPr>
          <w:rFonts w:ascii="Arial" w:hAnsi="Arial" w:cs="Arial"/>
          <w:sz w:val="22"/>
          <w:szCs w:val="22"/>
          <w:lang w:val="en-GB"/>
        </w:rPr>
        <w:t xml:space="preserve"> Friday</w:t>
      </w:r>
      <w:r w:rsidR="00164C9E" w:rsidRPr="000B7250">
        <w:rPr>
          <w:rFonts w:ascii="Arial" w:hAnsi="Arial" w:cs="Arial"/>
          <w:sz w:val="22"/>
          <w:szCs w:val="22"/>
          <w:lang w:val="en-GB"/>
        </w:rPr>
        <w:t>.</w:t>
      </w:r>
      <w:r w:rsidR="00E44D06" w:rsidRPr="000B7250">
        <w:rPr>
          <w:rFonts w:ascii="Arial" w:hAnsi="Arial" w:cs="Arial"/>
          <w:sz w:val="22"/>
          <w:szCs w:val="22"/>
          <w:lang w:val="en-GB"/>
        </w:rPr>
        <w:t xml:space="preserve"> </w:t>
      </w:r>
      <w:r w:rsidR="00164C9E" w:rsidRPr="000B7250">
        <w:rPr>
          <w:rFonts w:ascii="Arial" w:hAnsi="Arial" w:cs="Arial"/>
          <w:sz w:val="22"/>
          <w:szCs w:val="22"/>
          <w:lang w:val="en-GB"/>
        </w:rPr>
        <w:t>T</w:t>
      </w:r>
      <w:r w:rsidR="00A9621F" w:rsidRPr="000B7250">
        <w:rPr>
          <w:rFonts w:ascii="Arial" w:hAnsi="Arial" w:cs="Arial"/>
          <w:sz w:val="22"/>
          <w:szCs w:val="22"/>
          <w:lang w:val="en-GB"/>
        </w:rPr>
        <w:t>he</w:t>
      </w:r>
      <w:r w:rsidRPr="000B7250">
        <w:rPr>
          <w:rFonts w:ascii="Arial" w:hAnsi="Arial" w:cs="Arial"/>
          <w:sz w:val="22"/>
          <w:szCs w:val="22"/>
          <w:lang w:val="en-GB"/>
        </w:rPr>
        <w:t xml:space="preserve"> hall should be vacated by midnight.</w:t>
      </w:r>
    </w:p>
    <w:p w14:paraId="5FC963BE" w14:textId="781D6155" w:rsidR="00EA7320" w:rsidRPr="000B7250" w:rsidRDefault="002A01F8" w:rsidP="00182D58">
      <w:pPr>
        <w:ind w:left="-540"/>
        <w:rPr>
          <w:rFonts w:ascii="Arial" w:hAnsi="Arial" w:cs="Arial"/>
          <w:sz w:val="22"/>
          <w:szCs w:val="22"/>
          <w:lang w:val="en-GB"/>
        </w:rPr>
      </w:pPr>
      <w:r w:rsidRPr="000B7250">
        <w:rPr>
          <w:rFonts w:ascii="Arial" w:hAnsi="Arial" w:cs="Arial"/>
          <w:sz w:val="22"/>
          <w:szCs w:val="22"/>
          <w:lang w:val="en-GB"/>
        </w:rPr>
        <w:t>8</w:t>
      </w:r>
      <w:r w:rsidR="00EA7320" w:rsidRPr="000B7250">
        <w:rPr>
          <w:rFonts w:ascii="Arial" w:hAnsi="Arial" w:cs="Arial"/>
          <w:sz w:val="22"/>
          <w:szCs w:val="22"/>
          <w:lang w:val="en-GB"/>
        </w:rPr>
        <w:t>.</w:t>
      </w:r>
      <w:r w:rsidR="00B32AFE" w:rsidRPr="000B7250">
        <w:rPr>
          <w:rFonts w:ascii="Arial" w:hAnsi="Arial" w:cs="Arial"/>
          <w:sz w:val="22"/>
          <w:szCs w:val="22"/>
          <w:lang w:val="en-GB"/>
        </w:rPr>
        <w:t>0</w:t>
      </w:r>
      <w:r w:rsidR="00EA7320" w:rsidRPr="000B7250">
        <w:rPr>
          <w:rFonts w:ascii="Arial" w:hAnsi="Arial" w:cs="Arial"/>
          <w:sz w:val="22"/>
          <w:szCs w:val="22"/>
          <w:lang w:val="en-GB"/>
        </w:rPr>
        <w:t>0am to 11.30pm Saturday</w:t>
      </w:r>
      <w:r w:rsidR="00CF6C4E" w:rsidRPr="000B7250">
        <w:rPr>
          <w:rFonts w:ascii="Arial" w:hAnsi="Arial" w:cs="Arial"/>
          <w:sz w:val="22"/>
          <w:szCs w:val="22"/>
          <w:lang w:val="en-GB"/>
        </w:rPr>
        <w:t>. The hall should be vacated by midnight</w:t>
      </w:r>
    </w:p>
    <w:p w14:paraId="4924628C" w14:textId="53D5183F" w:rsidR="00606F93" w:rsidRPr="00555037" w:rsidRDefault="00606F93" w:rsidP="00182D58">
      <w:pPr>
        <w:ind w:left="-540"/>
        <w:rPr>
          <w:rFonts w:ascii="Arial" w:hAnsi="Arial" w:cs="Arial"/>
          <w:sz w:val="22"/>
          <w:szCs w:val="22"/>
          <w:lang w:val="en-GB"/>
        </w:rPr>
      </w:pPr>
      <w:r w:rsidRPr="000B7250">
        <w:rPr>
          <w:rFonts w:ascii="Arial" w:hAnsi="Arial" w:cs="Arial"/>
          <w:sz w:val="22"/>
          <w:szCs w:val="22"/>
          <w:lang w:val="en-GB"/>
        </w:rPr>
        <w:t>8.00</w:t>
      </w:r>
      <w:r w:rsidR="00E44D06" w:rsidRPr="000B7250">
        <w:rPr>
          <w:rFonts w:ascii="Arial" w:hAnsi="Arial" w:cs="Arial"/>
          <w:sz w:val="22"/>
          <w:szCs w:val="22"/>
          <w:lang w:val="en-GB"/>
        </w:rPr>
        <w:t>am to 10.30pm Sunday</w:t>
      </w:r>
      <w:r w:rsidR="00A9621F" w:rsidRPr="000B7250">
        <w:rPr>
          <w:rFonts w:ascii="Arial" w:hAnsi="Arial" w:cs="Arial"/>
          <w:sz w:val="22"/>
          <w:szCs w:val="22"/>
          <w:lang w:val="en-GB"/>
        </w:rPr>
        <w:t xml:space="preserve"> to Thursday</w:t>
      </w:r>
    </w:p>
    <w:p w14:paraId="3B85DFC9" w14:textId="7F2E2024" w:rsidR="00182D58" w:rsidRPr="00555037" w:rsidRDefault="00182D58" w:rsidP="00182D58">
      <w:pPr>
        <w:ind w:left="-540"/>
        <w:rPr>
          <w:rFonts w:ascii="Arial" w:hAnsi="Arial" w:cs="Arial"/>
          <w:sz w:val="22"/>
          <w:szCs w:val="22"/>
          <w:lang w:val="en-GB"/>
        </w:rPr>
      </w:pPr>
    </w:p>
    <w:p w14:paraId="19E6FF28" w14:textId="5A7CF0B8" w:rsidR="00182D58" w:rsidRPr="00555037" w:rsidRDefault="00182D58" w:rsidP="00182D58">
      <w:pPr>
        <w:numPr>
          <w:ilvl w:val="0"/>
          <w:numId w:val="5"/>
        </w:numPr>
        <w:ind w:left="-539" w:firstLine="0"/>
        <w:rPr>
          <w:rFonts w:ascii="Arial" w:hAnsi="Arial" w:cs="Arial"/>
          <w:sz w:val="22"/>
          <w:szCs w:val="22"/>
          <w:lang w:val="en-GB"/>
        </w:rPr>
      </w:pPr>
      <w:r w:rsidRPr="00555037">
        <w:rPr>
          <w:rFonts w:ascii="Arial" w:hAnsi="Arial" w:cs="Arial"/>
          <w:sz w:val="22"/>
          <w:szCs w:val="22"/>
          <w:lang w:val="en-GB"/>
        </w:rPr>
        <w:t xml:space="preserve">Any person wishing to use the </w:t>
      </w:r>
      <w:r w:rsidR="00851050">
        <w:rPr>
          <w:rFonts w:ascii="Arial" w:hAnsi="Arial" w:cs="Arial"/>
          <w:sz w:val="22"/>
          <w:szCs w:val="22"/>
          <w:lang w:val="en-GB"/>
        </w:rPr>
        <w:t xml:space="preserve">internet, </w:t>
      </w:r>
      <w:r w:rsidRPr="00555037">
        <w:rPr>
          <w:rFonts w:ascii="Arial" w:hAnsi="Arial" w:cs="Arial"/>
          <w:sz w:val="22"/>
          <w:szCs w:val="22"/>
          <w:lang w:val="en-GB"/>
        </w:rPr>
        <w:t xml:space="preserve">stage, sound system, screen or piano must obtain prior permission and a charge may be made for their hire. Instruction for erection of the stage must be given. </w:t>
      </w:r>
    </w:p>
    <w:p w14:paraId="4DD772E7" w14:textId="77777777" w:rsidR="00182D58" w:rsidRPr="00555037" w:rsidRDefault="00182D58" w:rsidP="00182D58">
      <w:pPr>
        <w:ind w:left="-540"/>
        <w:rPr>
          <w:rFonts w:ascii="Arial" w:hAnsi="Arial" w:cs="Arial"/>
          <w:sz w:val="22"/>
          <w:szCs w:val="22"/>
          <w:lang w:val="en-GB"/>
        </w:rPr>
      </w:pPr>
    </w:p>
    <w:p w14:paraId="5D5FEBCC" w14:textId="43810FC8"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5.</w:t>
      </w:r>
      <w:r w:rsidRPr="00555037">
        <w:rPr>
          <w:rFonts w:ascii="Arial" w:hAnsi="Arial" w:cs="Arial"/>
          <w:sz w:val="22"/>
          <w:szCs w:val="22"/>
          <w:lang w:val="en-GB"/>
        </w:rPr>
        <w:tab/>
        <w:t>Bookings will only be accepted from person(s) of 25 years of age or over. Discos and dances must be booked by two adults.</w:t>
      </w:r>
      <w:r w:rsidR="00851050">
        <w:rPr>
          <w:rFonts w:ascii="Arial" w:hAnsi="Arial" w:cs="Arial"/>
          <w:sz w:val="22"/>
          <w:szCs w:val="22"/>
          <w:lang w:val="en-GB"/>
        </w:rPr>
        <w:t xml:space="preserve"> See also clause 22 re public liability insurance.</w:t>
      </w:r>
    </w:p>
    <w:p w14:paraId="43E5CFD2" w14:textId="77777777" w:rsidR="00182D58" w:rsidRPr="00555037" w:rsidRDefault="00182D58" w:rsidP="00182D58">
      <w:pPr>
        <w:ind w:left="-540"/>
        <w:rPr>
          <w:rFonts w:ascii="Arial" w:hAnsi="Arial" w:cs="Arial"/>
          <w:sz w:val="22"/>
          <w:szCs w:val="22"/>
          <w:lang w:val="en-GB"/>
        </w:rPr>
      </w:pPr>
    </w:p>
    <w:p w14:paraId="6262758B" w14:textId="77777777" w:rsidR="00182D58" w:rsidRPr="00555037" w:rsidRDefault="00182D58" w:rsidP="00182D58">
      <w:pPr>
        <w:ind w:left="-540"/>
        <w:rPr>
          <w:rFonts w:ascii="Arial" w:hAnsi="Arial" w:cs="Arial"/>
          <w:sz w:val="22"/>
          <w:szCs w:val="22"/>
          <w:lang w:val="en-GB"/>
        </w:rPr>
      </w:pPr>
    </w:p>
    <w:p w14:paraId="76442F8F" w14:textId="77777777" w:rsidR="00182D58" w:rsidRPr="00555037" w:rsidRDefault="00182D58" w:rsidP="00182D58">
      <w:pPr>
        <w:ind w:left="-540"/>
        <w:rPr>
          <w:rFonts w:ascii="Arial" w:hAnsi="Arial" w:cs="Arial"/>
          <w:b/>
          <w:sz w:val="22"/>
          <w:szCs w:val="22"/>
          <w:lang w:val="en-GB"/>
        </w:rPr>
      </w:pPr>
      <w:r w:rsidRPr="00555037">
        <w:rPr>
          <w:rFonts w:ascii="Arial" w:hAnsi="Arial" w:cs="Arial"/>
          <w:b/>
          <w:sz w:val="22"/>
          <w:szCs w:val="22"/>
          <w:lang w:val="en-GB"/>
        </w:rPr>
        <w:t>USE OF PREMISES</w:t>
      </w:r>
    </w:p>
    <w:p w14:paraId="30E16787" w14:textId="0DECAD5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6.</w:t>
      </w:r>
      <w:r w:rsidRPr="00555037">
        <w:rPr>
          <w:rFonts w:ascii="Arial" w:hAnsi="Arial" w:cs="Arial"/>
          <w:sz w:val="22"/>
          <w:szCs w:val="22"/>
          <w:lang w:val="en-GB"/>
        </w:rPr>
        <w:tab/>
        <w:t xml:space="preserve">The maximum number of persons permitted to use the premises should not exceed as stated </w:t>
      </w:r>
      <w:r w:rsidR="000516D6" w:rsidRPr="00555037">
        <w:rPr>
          <w:rFonts w:ascii="Arial" w:hAnsi="Arial" w:cs="Arial"/>
          <w:sz w:val="22"/>
          <w:szCs w:val="22"/>
          <w:lang w:val="en-GB"/>
        </w:rPr>
        <w:t>below: -</w:t>
      </w:r>
      <w:r w:rsidRPr="00555037">
        <w:rPr>
          <w:rFonts w:ascii="Arial" w:hAnsi="Arial" w:cs="Arial"/>
          <w:sz w:val="22"/>
          <w:szCs w:val="22"/>
          <w:lang w:val="en-GB"/>
        </w:rPr>
        <w:tab/>
      </w:r>
    </w:p>
    <w:p w14:paraId="524D7325"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t xml:space="preserve">Seated at tables </w:t>
      </w: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t xml:space="preserve">100 persons. </w:t>
      </w:r>
    </w:p>
    <w:p w14:paraId="44F37DE8" w14:textId="7C8B6532"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t xml:space="preserve">Mixed occupation (tables &amp; dancing </w:t>
      </w:r>
      <w:r w:rsidR="00E722A9" w:rsidRPr="00555037">
        <w:rPr>
          <w:rFonts w:ascii="Arial" w:hAnsi="Arial" w:cs="Arial"/>
          <w:sz w:val="22"/>
          <w:szCs w:val="22"/>
          <w:lang w:val="en-GB"/>
        </w:rPr>
        <w:t xml:space="preserve">area) </w:t>
      </w:r>
      <w:r w:rsidR="00E722A9" w:rsidRPr="00555037">
        <w:rPr>
          <w:rFonts w:ascii="Arial" w:hAnsi="Arial" w:cs="Arial"/>
          <w:sz w:val="22"/>
          <w:szCs w:val="22"/>
          <w:lang w:val="en-GB"/>
        </w:rPr>
        <w:tab/>
      </w:r>
      <w:r w:rsidRPr="00555037">
        <w:rPr>
          <w:rFonts w:ascii="Arial" w:hAnsi="Arial" w:cs="Arial"/>
          <w:sz w:val="22"/>
          <w:szCs w:val="22"/>
          <w:lang w:val="en-GB"/>
        </w:rPr>
        <w:t>1</w:t>
      </w:r>
      <w:r w:rsidR="00561EC8">
        <w:rPr>
          <w:rFonts w:ascii="Arial" w:hAnsi="Arial" w:cs="Arial"/>
          <w:sz w:val="22"/>
          <w:szCs w:val="22"/>
          <w:lang w:val="en-GB"/>
        </w:rPr>
        <w:t>2</w:t>
      </w:r>
      <w:r w:rsidRPr="00555037">
        <w:rPr>
          <w:rFonts w:ascii="Arial" w:hAnsi="Arial" w:cs="Arial"/>
          <w:sz w:val="22"/>
          <w:szCs w:val="22"/>
          <w:lang w:val="en-GB"/>
        </w:rPr>
        <w:t>0 person</w:t>
      </w:r>
      <w:r w:rsidR="00B55943">
        <w:rPr>
          <w:rFonts w:ascii="Arial" w:hAnsi="Arial" w:cs="Arial"/>
          <w:sz w:val="22"/>
          <w:szCs w:val="22"/>
          <w:lang w:val="en-GB"/>
        </w:rPr>
        <w:t>s</w:t>
      </w: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t xml:space="preserve"> </w:t>
      </w:r>
    </w:p>
    <w:p w14:paraId="4C32088C" w14:textId="5DE69F5C"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ab/>
      </w:r>
      <w:r w:rsidRPr="00555037">
        <w:rPr>
          <w:rFonts w:ascii="Arial" w:hAnsi="Arial" w:cs="Arial"/>
          <w:sz w:val="22"/>
          <w:szCs w:val="22"/>
          <w:lang w:val="en-GB"/>
        </w:rPr>
        <w:tab/>
      </w:r>
      <w:r w:rsidRPr="00555037">
        <w:rPr>
          <w:rFonts w:ascii="Arial" w:hAnsi="Arial" w:cs="Arial"/>
          <w:sz w:val="22"/>
          <w:szCs w:val="22"/>
          <w:lang w:val="en-GB"/>
        </w:rPr>
        <w:tab/>
        <w:t xml:space="preserve">Closely seated audience </w:t>
      </w:r>
      <w:r w:rsidRPr="00555037">
        <w:rPr>
          <w:rFonts w:ascii="Arial" w:hAnsi="Arial" w:cs="Arial"/>
          <w:sz w:val="22"/>
          <w:szCs w:val="22"/>
          <w:lang w:val="en-GB"/>
        </w:rPr>
        <w:tab/>
      </w:r>
      <w:r w:rsidRPr="00555037">
        <w:rPr>
          <w:rFonts w:ascii="Arial" w:hAnsi="Arial" w:cs="Arial"/>
          <w:sz w:val="22"/>
          <w:szCs w:val="22"/>
          <w:lang w:val="en-GB"/>
        </w:rPr>
        <w:tab/>
      </w:r>
      <w:r w:rsidR="001164D7" w:rsidRPr="00555037">
        <w:rPr>
          <w:rFonts w:ascii="Arial" w:hAnsi="Arial" w:cs="Arial"/>
          <w:sz w:val="22"/>
          <w:szCs w:val="22"/>
          <w:lang w:val="en-GB"/>
        </w:rPr>
        <w:tab/>
      </w:r>
      <w:r w:rsidR="00561EC8">
        <w:rPr>
          <w:rFonts w:ascii="Arial" w:hAnsi="Arial" w:cs="Arial"/>
          <w:sz w:val="22"/>
          <w:szCs w:val="22"/>
          <w:lang w:val="en-GB"/>
        </w:rPr>
        <w:t>100</w:t>
      </w:r>
      <w:r w:rsidR="001164D7">
        <w:rPr>
          <w:rFonts w:ascii="Arial" w:hAnsi="Arial" w:cs="Arial"/>
          <w:sz w:val="22"/>
          <w:szCs w:val="22"/>
          <w:lang w:val="en-GB"/>
        </w:rPr>
        <w:t xml:space="preserve"> </w:t>
      </w:r>
      <w:r w:rsidRPr="00555037">
        <w:rPr>
          <w:rFonts w:ascii="Arial" w:hAnsi="Arial" w:cs="Arial"/>
          <w:sz w:val="22"/>
          <w:szCs w:val="22"/>
          <w:lang w:val="en-GB"/>
        </w:rPr>
        <w:t xml:space="preserve">persons </w:t>
      </w:r>
    </w:p>
    <w:p w14:paraId="367EADDD" w14:textId="77777777" w:rsidR="00182D58" w:rsidRPr="00555037" w:rsidRDefault="00182D58" w:rsidP="00182D58">
      <w:pPr>
        <w:ind w:left="-540"/>
        <w:rPr>
          <w:rFonts w:ascii="Arial" w:hAnsi="Arial" w:cs="Arial"/>
          <w:b/>
          <w:sz w:val="22"/>
          <w:szCs w:val="22"/>
          <w:lang w:val="en-GB"/>
        </w:rPr>
      </w:pPr>
    </w:p>
    <w:p w14:paraId="34E0CA4F" w14:textId="02B64DA5"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7.</w:t>
      </w:r>
      <w:r w:rsidRPr="00555037">
        <w:rPr>
          <w:rFonts w:ascii="Arial" w:hAnsi="Arial" w:cs="Arial"/>
          <w:sz w:val="22"/>
          <w:szCs w:val="22"/>
          <w:lang w:val="en-GB"/>
        </w:rPr>
        <w:tab/>
      </w:r>
      <w:r w:rsidRPr="00555037">
        <w:rPr>
          <w:rFonts w:ascii="Arial" w:hAnsi="Arial" w:cs="Arial"/>
          <w:b/>
          <w:sz w:val="22"/>
          <w:szCs w:val="22"/>
          <w:lang w:val="en-GB"/>
        </w:rPr>
        <w:t xml:space="preserve">If the Hirer is planning an event involving </w:t>
      </w:r>
      <w:r w:rsidR="001C5D48" w:rsidRPr="00555037">
        <w:rPr>
          <w:rFonts w:ascii="Arial" w:hAnsi="Arial" w:cs="Arial"/>
          <w:b/>
          <w:sz w:val="22"/>
          <w:szCs w:val="22"/>
          <w:lang w:val="en-GB"/>
        </w:rPr>
        <w:t>licen</w:t>
      </w:r>
      <w:r w:rsidR="001C5D48">
        <w:rPr>
          <w:rFonts w:ascii="Arial" w:hAnsi="Arial" w:cs="Arial"/>
          <w:b/>
          <w:sz w:val="22"/>
          <w:szCs w:val="22"/>
          <w:lang w:val="en-GB"/>
        </w:rPr>
        <w:t>s</w:t>
      </w:r>
      <w:r w:rsidR="001C5D48" w:rsidRPr="00555037">
        <w:rPr>
          <w:rFonts w:ascii="Arial" w:hAnsi="Arial" w:cs="Arial"/>
          <w:b/>
          <w:sz w:val="22"/>
          <w:szCs w:val="22"/>
          <w:lang w:val="en-GB"/>
        </w:rPr>
        <w:t>able</w:t>
      </w:r>
      <w:r w:rsidRPr="00555037">
        <w:rPr>
          <w:rFonts w:ascii="Arial" w:hAnsi="Arial" w:cs="Arial"/>
          <w:b/>
          <w:sz w:val="22"/>
          <w:szCs w:val="22"/>
          <w:lang w:val="en-GB"/>
        </w:rPr>
        <w:t xml:space="preserve"> activities (eg the sale of alcohol or provision of entertainment) the hirer must apply to Babergh District Council for a Temporary Event Notice,</w:t>
      </w:r>
      <w:r w:rsidRPr="00555037">
        <w:rPr>
          <w:rFonts w:ascii="Arial" w:hAnsi="Arial" w:cs="Arial"/>
          <w:sz w:val="22"/>
          <w:szCs w:val="22"/>
          <w:lang w:val="en-GB"/>
        </w:rPr>
        <w:t xml:space="preserve"> which is a one-off licence permission for alcohol, entertainment or </w:t>
      </w:r>
      <w:proofErr w:type="gramStart"/>
      <w:r w:rsidRPr="00555037">
        <w:rPr>
          <w:rFonts w:ascii="Arial" w:hAnsi="Arial" w:cs="Arial"/>
          <w:sz w:val="22"/>
          <w:szCs w:val="22"/>
          <w:lang w:val="en-GB"/>
        </w:rPr>
        <w:t>late night</w:t>
      </w:r>
      <w:proofErr w:type="gramEnd"/>
      <w:r w:rsidRPr="00555037">
        <w:rPr>
          <w:rFonts w:ascii="Arial" w:hAnsi="Arial" w:cs="Arial"/>
          <w:sz w:val="22"/>
          <w:szCs w:val="22"/>
          <w:lang w:val="en-GB"/>
        </w:rPr>
        <w:t xml:space="preserve"> hot food or drink and, if granted, shall provide a copy to the Bookings Secretary before the event. A copy of the notice must be displayed in the hall during the period of hire. For information on whether an event requires a TENs please contact Babergh Licensing Team on 01473 825719 or </w:t>
      </w:r>
      <w:hyperlink r:id="rId9" w:history="1">
        <w:r w:rsidRPr="00555037">
          <w:rPr>
            <w:rFonts w:ascii="Arial" w:hAnsi="Arial" w:cs="Arial"/>
            <w:sz w:val="22"/>
            <w:szCs w:val="22"/>
            <w:lang w:val="en-GB"/>
          </w:rPr>
          <w:t>licensing@babergh.gov.uk</w:t>
        </w:r>
      </w:hyperlink>
      <w:r w:rsidRPr="00555037">
        <w:rPr>
          <w:rFonts w:ascii="Arial" w:hAnsi="Arial" w:cs="Arial"/>
          <w:sz w:val="22"/>
          <w:szCs w:val="22"/>
          <w:lang w:val="en-GB"/>
        </w:rPr>
        <w:t>. Please note there can only be 12 events a year at the hall using Temporary Event Notices.</w:t>
      </w:r>
    </w:p>
    <w:p w14:paraId="2EBDF611" w14:textId="77777777" w:rsidR="00182D58" w:rsidRPr="00555037" w:rsidRDefault="00182D58" w:rsidP="00182D58">
      <w:pPr>
        <w:ind w:left="-540"/>
        <w:rPr>
          <w:rFonts w:ascii="Arial" w:hAnsi="Arial" w:cs="Arial"/>
          <w:sz w:val="22"/>
          <w:szCs w:val="22"/>
          <w:lang w:val="en-GB"/>
        </w:rPr>
      </w:pPr>
    </w:p>
    <w:p w14:paraId="4895BAF3" w14:textId="77777777" w:rsidR="00182D58" w:rsidRPr="00555037" w:rsidRDefault="00182D58" w:rsidP="00182D58">
      <w:pPr>
        <w:numPr>
          <w:ilvl w:val="0"/>
          <w:numId w:val="6"/>
        </w:numPr>
        <w:rPr>
          <w:rFonts w:ascii="Arial" w:hAnsi="Arial" w:cs="Arial"/>
          <w:sz w:val="22"/>
          <w:szCs w:val="22"/>
          <w:lang w:val="en-GB"/>
        </w:rPr>
      </w:pPr>
      <w:r w:rsidRPr="00555037">
        <w:rPr>
          <w:rFonts w:ascii="Arial" w:hAnsi="Arial" w:cs="Arial"/>
          <w:sz w:val="22"/>
          <w:szCs w:val="22"/>
          <w:lang w:val="en-GB"/>
        </w:rPr>
        <w:t>No glasses or open glass bottles are to be taken outside the building, or any alcohol.</w:t>
      </w:r>
    </w:p>
    <w:p w14:paraId="3331CEC6" w14:textId="77777777" w:rsidR="00182D58" w:rsidRPr="00555037" w:rsidRDefault="00182D58" w:rsidP="00182D58">
      <w:pPr>
        <w:ind w:left="-540"/>
        <w:rPr>
          <w:rFonts w:ascii="Arial" w:hAnsi="Arial" w:cs="Arial"/>
          <w:sz w:val="22"/>
          <w:szCs w:val="22"/>
          <w:lang w:val="en-GB"/>
        </w:rPr>
      </w:pPr>
    </w:p>
    <w:p w14:paraId="18D65B3F"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9.</w:t>
      </w:r>
      <w:r w:rsidRPr="00555037">
        <w:rPr>
          <w:rFonts w:ascii="Arial" w:hAnsi="Arial" w:cs="Arial"/>
          <w:sz w:val="22"/>
          <w:szCs w:val="22"/>
          <w:lang w:val="en-GB"/>
        </w:rPr>
        <w:tab/>
        <w:t xml:space="preserve">The hirer shall not sub-let or use the premises or allow the premises to be used for any unlawful purpose or in any unlawful way nor do or bring into the premises anything which may endanger the same or any insurance policies in respect thereof. </w:t>
      </w:r>
    </w:p>
    <w:p w14:paraId="72774724" w14:textId="77777777" w:rsidR="00182D58" w:rsidRPr="00555037" w:rsidRDefault="00182D58" w:rsidP="00182D58">
      <w:pPr>
        <w:ind w:left="-540"/>
        <w:rPr>
          <w:rFonts w:ascii="Arial" w:hAnsi="Arial" w:cs="Arial"/>
          <w:sz w:val="22"/>
          <w:szCs w:val="22"/>
          <w:lang w:val="en-GB"/>
        </w:rPr>
      </w:pPr>
    </w:p>
    <w:p w14:paraId="64F12650" w14:textId="48794220"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10.</w:t>
      </w:r>
      <w:r w:rsidRPr="00555037">
        <w:rPr>
          <w:rFonts w:ascii="Arial" w:hAnsi="Arial" w:cs="Arial"/>
          <w:sz w:val="22"/>
          <w:szCs w:val="22"/>
          <w:lang w:val="en-GB"/>
        </w:rPr>
        <w:tab/>
        <w:t xml:space="preserve">The hirer shall not cause or allow any unnecessary noise in or around the premises or in the car park and patrons using the hall must leave quietly especially at night. The playing of music should cease at 11.30 pm. As the hall is in a residential </w:t>
      </w:r>
      <w:r w:rsidR="008724D8" w:rsidRPr="00555037">
        <w:rPr>
          <w:rFonts w:ascii="Arial" w:hAnsi="Arial" w:cs="Arial"/>
          <w:sz w:val="22"/>
          <w:szCs w:val="22"/>
          <w:lang w:val="en-GB"/>
        </w:rPr>
        <w:t>area,</w:t>
      </w:r>
      <w:r w:rsidRPr="00555037">
        <w:rPr>
          <w:rFonts w:ascii="Arial" w:hAnsi="Arial" w:cs="Arial"/>
          <w:sz w:val="22"/>
          <w:szCs w:val="22"/>
          <w:lang w:val="en-GB"/>
        </w:rPr>
        <w:t xml:space="preserve"> we ask that the noise is kept to a reasonable level and doors and windows should be kept closed. Bottles should not be put in the bottle bank after </w:t>
      </w:r>
      <w:r w:rsidR="002D290C">
        <w:rPr>
          <w:rFonts w:ascii="Arial" w:hAnsi="Arial" w:cs="Arial"/>
          <w:sz w:val="22"/>
          <w:szCs w:val="22"/>
          <w:lang w:val="en-GB"/>
        </w:rPr>
        <w:t>9</w:t>
      </w:r>
      <w:r w:rsidRPr="00555037">
        <w:rPr>
          <w:rFonts w:ascii="Arial" w:hAnsi="Arial" w:cs="Arial"/>
          <w:sz w:val="22"/>
          <w:szCs w:val="22"/>
          <w:lang w:val="en-GB"/>
        </w:rPr>
        <w:t>.</w:t>
      </w:r>
      <w:r w:rsidR="00FD1CA8">
        <w:rPr>
          <w:rFonts w:ascii="Arial" w:hAnsi="Arial" w:cs="Arial"/>
          <w:sz w:val="22"/>
          <w:szCs w:val="22"/>
          <w:lang w:val="en-GB"/>
        </w:rPr>
        <w:t>0</w:t>
      </w:r>
      <w:r w:rsidRPr="00555037">
        <w:rPr>
          <w:rFonts w:ascii="Arial" w:hAnsi="Arial" w:cs="Arial"/>
          <w:sz w:val="22"/>
          <w:szCs w:val="22"/>
          <w:lang w:val="en-GB"/>
        </w:rPr>
        <w:t>0 pm.</w:t>
      </w:r>
    </w:p>
    <w:p w14:paraId="1257BD2E" w14:textId="77777777" w:rsidR="00182D58" w:rsidRPr="00555037" w:rsidRDefault="00182D58" w:rsidP="00182D58">
      <w:pPr>
        <w:ind w:left="-540"/>
        <w:rPr>
          <w:rFonts w:ascii="Arial" w:hAnsi="Arial" w:cs="Arial"/>
          <w:sz w:val="22"/>
          <w:szCs w:val="22"/>
          <w:lang w:val="en-GB"/>
        </w:rPr>
      </w:pPr>
    </w:p>
    <w:p w14:paraId="4B0159B0"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11.</w:t>
      </w:r>
      <w:r w:rsidRPr="00555037">
        <w:rPr>
          <w:rFonts w:ascii="Arial" w:hAnsi="Arial" w:cs="Arial"/>
          <w:sz w:val="22"/>
          <w:szCs w:val="22"/>
          <w:lang w:val="en-GB"/>
        </w:rPr>
        <w:tab/>
        <w:t xml:space="preserve">At the end of the hiring, the hirer shall be responsible for leaving the premises and surroundings in a clean and tidy condition, properly locked and secured unless directed otherwise and any contents temporarily removed from their usual positions shall be replaced, otherwise the LVHMC reserves the right to make an additional charge. The keys of the premises shall be returned forthwith at the end of the hiring. </w:t>
      </w:r>
    </w:p>
    <w:p w14:paraId="0DDA95D3" w14:textId="77777777" w:rsidR="00182D58" w:rsidRPr="00555037" w:rsidRDefault="00182D58" w:rsidP="00182D58">
      <w:pPr>
        <w:ind w:left="-540"/>
        <w:rPr>
          <w:rFonts w:ascii="Arial" w:hAnsi="Arial" w:cs="Arial"/>
          <w:sz w:val="22"/>
          <w:szCs w:val="22"/>
          <w:lang w:val="en-GB"/>
        </w:rPr>
      </w:pPr>
    </w:p>
    <w:p w14:paraId="15B26DD0" w14:textId="5570187F"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12.</w:t>
      </w:r>
      <w:r w:rsidRPr="00555037">
        <w:rPr>
          <w:rFonts w:ascii="Arial" w:hAnsi="Arial" w:cs="Arial"/>
          <w:sz w:val="22"/>
          <w:szCs w:val="22"/>
          <w:lang w:val="en-GB"/>
        </w:rPr>
        <w:tab/>
        <w:t xml:space="preserve">The hirer shall be responsible for the full cost of making good any damage done to any part of the property including the outside areas or the contents of the building which may occur </w:t>
      </w:r>
      <w:proofErr w:type="gramStart"/>
      <w:r w:rsidRPr="00555037">
        <w:rPr>
          <w:rFonts w:ascii="Arial" w:hAnsi="Arial" w:cs="Arial"/>
          <w:sz w:val="22"/>
          <w:szCs w:val="22"/>
          <w:lang w:val="en-GB"/>
        </w:rPr>
        <w:t>as a result of</w:t>
      </w:r>
      <w:proofErr w:type="gramEnd"/>
      <w:r w:rsidRPr="00555037">
        <w:rPr>
          <w:rFonts w:ascii="Arial" w:hAnsi="Arial" w:cs="Arial"/>
          <w:sz w:val="22"/>
          <w:szCs w:val="22"/>
          <w:lang w:val="en-GB"/>
        </w:rPr>
        <w:t xml:space="preserve"> the hiring. The hirer is responsible for leaving the hall, </w:t>
      </w:r>
      <w:r w:rsidR="00F64B37" w:rsidRPr="00555037">
        <w:rPr>
          <w:rFonts w:ascii="Arial" w:hAnsi="Arial" w:cs="Arial"/>
          <w:sz w:val="22"/>
          <w:szCs w:val="22"/>
          <w:lang w:val="en-GB"/>
        </w:rPr>
        <w:t>kitchen,</w:t>
      </w:r>
      <w:r w:rsidRPr="00555037">
        <w:rPr>
          <w:rFonts w:ascii="Arial" w:hAnsi="Arial" w:cs="Arial"/>
          <w:sz w:val="22"/>
          <w:szCs w:val="22"/>
          <w:lang w:val="en-GB"/>
        </w:rPr>
        <w:t xml:space="preserve"> and toilets clean and for the cost of anything broken or items missing and for damage due to misuse. Chairs must be stacked with care and all furniture returned to its normal storage area. </w:t>
      </w:r>
      <w:r w:rsidRPr="00555037">
        <w:rPr>
          <w:rFonts w:ascii="Arial" w:hAnsi="Arial" w:cs="Arial"/>
          <w:b/>
          <w:sz w:val="22"/>
          <w:szCs w:val="22"/>
          <w:lang w:val="en-GB"/>
        </w:rPr>
        <w:t xml:space="preserve">Hirers will lose their security deposit if this clause is not respected. </w:t>
      </w:r>
      <w:r w:rsidRPr="00555037">
        <w:rPr>
          <w:rFonts w:ascii="Arial" w:hAnsi="Arial" w:cs="Arial"/>
          <w:sz w:val="22"/>
          <w:szCs w:val="22"/>
          <w:lang w:val="en-GB"/>
        </w:rPr>
        <w:t xml:space="preserve">The hirer shall not do anything which will invalidate the LVHMC’s insurance or any licence affecting the premises. </w:t>
      </w:r>
    </w:p>
    <w:p w14:paraId="792B73D7" w14:textId="77777777" w:rsidR="00182D58" w:rsidRPr="00555037" w:rsidRDefault="00182D58" w:rsidP="00182D58">
      <w:pPr>
        <w:ind w:left="-540"/>
        <w:rPr>
          <w:rFonts w:ascii="Arial" w:hAnsi="Arial" w:cs="Arial"/>
          <w:sz w:val="22"/>
          <w:szCs w:val="22"/>
          <w:lang w:val="en-GB"/>
        </w:rPr>
      </w:pPr>
    </w:p>
    <w:p w14:paraId="1307F08D"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13.</w:t>
      </w:r>
      <w:r w:rsidRPr="00555037">
        <w:rPr>
          <w:rFonts w:ascii="Arial" w:hAnsi="Arial" w:cs="Arial"/>
          <w:sz w:val="22"/>
          <w:szCs w:val="22"/>
          <w:lang w:val="en-GB"/>
        </w:rPr>
        <w:tab/>
        <w:t xml:space="preserve">The hirer will not damage the car park surface or permit or allow it to be damaged. </w:t>
      </w:r>
    </w:p>
    <w:p w14:paraId="32A40500" w14:textId="77777777" w:rsidR="00182D58" w:rsidRPr="00555037" w:rsidRDefault="00182D58" w:rsidP="00182D58">
      <w:pPr>
        <w:ind w:left="-540"/>
        <w:rPr>
          <w:rFonts w:ascii="Arial" w:hAnsi="Arial" w:cs="Arial"/>
          <w:sz w:val="22"/>
          <w:szCs w:val="22"/>
          <w:lang w:val="en-GB"/>
        </w:rPr>
      </w:pPr>
    </w:p>
    <w:p w14:paraId="5960982E"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14.</w:t>
      </w:r>
      <w:r w:rsidRPr="00555037">
        <w:rPr>
          <w:rFonts w:ascii="Arial" w:hAnsi="Arial" w:cs="Arial"/>
          <w:sz w:val="22"/>
          <w:szCs w:val="22"/>
          <w:lang w:val="en-GB"/>
        </w:rPr>
        <w:tab/>
        <w:t xml:space="preserve">The hirer shall ensure that no animals (including birds) except guide dogs are brought into the premises, other than a special event agreed to by the LVHMC. </w:t>
      </w:r>
    </w:p>
    <w:p w14:paraId="69BB0BFA" w14:textId="77777777" w:rsidR="00182D58" w:rsidRPr="00555037" w:rsidRDefault="00182D58" w:rsidP="00182D58">
      <w:pPr>
        <w:ind w:left="-540"/>
        <w:rPr>
          <w:rFonts w:ascii="Arial" w:hAnsi="Arial" w:cs="Arial"/>
          <w:sz w:val="22"/>
          <w:szCs w:val="22"/>
          <w:lang w:val="en-GB"/>
        </w:rPr>
      </w:pPr>
    </w:p>
    <w:p w14:paraId="47C76BE8" w14:textId="51E6C08A"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15.</w:t>
      </w:r>
      <w:r w:rsidRPr="00555037">
        <w:rPr>
          <w:rFonts w:ascii="Arial" w:hAnsi="Arial" w:cs="Arial"/>
          <w:sz w:val="22"/>
          <w:szCs w:val="22"/>
          <w:lang w:val="en-GB"/>
        </w:rPr>
        <w:tab/>
        <w:t xml:space="preserve">No alterations or additions may be made to the </w:t>
      </w:r>
      <w:r w:rsidR="000516D6" w:rsidRPr="00555037">
        <w:rPr>
          <w:rFonts w:ascii="Arial" w:hAnsi="Arial" w:cs="Arial"/>
          <w:sz w:val="22"/>
          <w:szCs w:val="22"/>
          <w:lang w:val="en-GB"/>
        </w:rPr>
        <w:t>premises,</w:t>
      </w:r>
      <w:r w:rsidRPr="00555037">
        <w:rPr>
          <w:rFonts w:ascii="Arial" w:hAnsi="Arial" w:cs="Arial"/>
          <w:sz w:val="22"/>
          <w:szCs w:val="22"/>
          <w:lang w:val="en-GB"/>
        </w:rPr>
        <w:t xml:space="preserve"> nor may any fixtures be </w:t>
      </w:r>
      <w:r w:rsidR="000516D6" w:rsidRPr="00555037">
        <w:rPr>
          <w:rFonts w:ascii="Arial" w:hAnsi="Arial" w:cs="Arial"/>
          <w:sz w:val="22"/>
          <w:szCs w:val="22"/>
          <w:lang w:val="en-GB"/>
        </w:rPr>
        <w:t>installed,</w:t>
      </w:r>
      <w:r w:rsidRPr="00555037">
        <w:rPr>
          <w:rFonts w:ascii="Arial" w:hAnsi="Arial" w:cs="Arial"/>
          <w:sz w:val="22"/>
          <w:szCs w:val="22"/>
          <w:lang w:val="en-GB"/>
        </w:rPr>
        <w:t xml:space="preserve"> or placards, decorations or other articles be attached in any way to any part of the premises without the written approval of the LVHMC. </w:t>
      </w:r>
    </w:p>
    <w:p w14:paraId="4883874F" w14:textId="77777777" w:rsidR="00182D58" w:rsidRPr="00555037" w:rsidRDefault="00182D58" w:rsidP="00182D58">
      <w:pPr>
        <w:ind w:left="-540"/>
        <w:rPr>
          <w:rFonts w:ascii="Arial" w:hAnsi="Arial" w:cs="Arial"/>
          <w:sz w:val="22"/>
          <w:szCs w:val="22"/>
          <w:lang w:val="en-GB"/>
        </w:rPr>
      </w:pPr>
    </w:p>
    <w:p w14:paraId="78EACE58"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16.</w:t>
      </w:r>
      <w:r w:rsidRPr="00555037">
        <w:rPr>
          <w:rFonts w:ascii="Arial" w:hAnsi="Arial" w:cs="Arial"/>
          <w:sz w:val="22"/>
          <w:szCs w:val="22"/>
          <w:lang w:val="en-GB"/>
        </w:rPr>
        <w:tab/>
        <w:t>Representatives of the LVHMC retain the right of entry to the premises at any time during any hiring for the purposes of inspection.</w:t>
      </w:r>
    </w:p>
    <w:p w14:paraId="62FAEE58" w14:textId="77777777" w:rsidR="00182D58" w:rsidRPr="00555037" w:rsidRDefault="00182D58" w:rsidP="00182D58">
      <w:pPr>
        <w:ind w:left="-540"/>
        <w:rPr>
          <w:rFonts w:ascii="Arial" w:hAnsi="Arial" w:cs="Arial"/>
          <w:sz w:val="22"/>
          <w:szCs w:val="22"/>
          <w:lang w:val="en-GB"/>
        </w:rPr>
      </w:pPr>
    </w:p>
    <w:p w14:paraId="4F9680DB" w14:textId="77777777" w:rsidR="00182D58" w:rsidRPr="00555037" w:rsidRDefault="00182D58" w:rsidP="00182D58">
      <w:pPr>
        <w:ind w:left="-540"/>
        <w:rPr>
          <w:rFonts w:ascii="Arial" w:hAnsi="Arial" w:cs="Arial"/>
          <w:sz w:val="22"/>
          <w:szCs w:val="22"/>
          <w:lang w:val="en-GB"/>
        </w:rPr>
      </w:pPr>
    </w:p>
    <w:p w14:paraId="5BDA380F" w14:textId="77777777" w:rsidR="00182D58" w:rsidRPr="00555037" w:rsidRDefault="00182D58" w:rsidP="00182D58">
      <w:pPr>
        <w:ind w:left="-540"/>
        <w:rPr>
          <w:rFonts w:ascii="Arial" w:hAnsi="Arial" w:cs="Arial"/>
          <w:b/>
          <w:sz w:val="22"/>
          <w:szCs w:val="22"/>
          <w:lang w:val="en-GB"/>
        </w:rPr>
      </w:pPr>
      <w:r w:rsidRPr="00555037">
        <w:rPr>
          <w:rFonts w:ascii="Arial" w:hAnsi="Arial" w:cs="Arial"/>
          <w:b/>
          <w:sz w:val="22"/>
          <w:szCs w:val="22"/>
          <w:lang w:val="en-GB"/>
        </w:rPr>
        <w:t>SUPERVISION</w:t>
      </w:r>
    </w:p>
    <w:p w14:paraId="5DA583DE"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17.</w:t>
      </w:r>
      <w:r w:rsidRPr="00555037">
        <w:rPr>
          <w:rFonts w:ascii="Arial" w:hAnsi="Arial" w:cs="Arial"/>
          <w:sz w:val="22"/>
          <w:szCs w:val="22"/>
          <w:lang w:val="en-GB"/>
        </w:rPr>
        <w:tab/>
        <w:t xml:space="preserve">The hirer, during the period of the hiring, shall be responsible for the supervision of the premises, the fabric and contents, their care, safety from damage or change of any sort. The hirer shall also be responsible for the behaviour of all persons using the premises including proper supervision of car parking arrangements </w:t>
      </w:r>
      <w:proofErr w:type="gramStart"/>
      <w:r w:rsidRPr="00555037">
        <w:rPr>
          <w:rFonts w:ascii="Arial" w:hAnsi="Arial" w:cs="Arial"/>
          <w:sz w:val="22"/>
          <w:szCs w:val="22"/>
          <w:lang w:val="en-GB"/>
        </w:rPr>
        <w:t>so as to</w:t>
      </w:r>
      <w:proofErr w:type="gramEnd"/>
      <w:r w:rsidRPr="00555037">
        <w:rPr>
          <w:rFonts w:ascii="Arial" w:hAnsi="Arial" w:cs="Arial"/>
          <w:sz w:val="22"/>
          <w:szCs w:val="22"/>
          <w:lang w:val="en-GB"/>
        </w:rPr>
        <w:t xml:space="preserve"> avoid obstruction of the highway. Two or more responsible adults over 25 years of age must remain on the premises throughout the duration of the period booked. </w:t>
      </w:r>
    </w:p>
    <w:p w14:paraId="31C0D57C" w14:textId="77777777" w:rsidR="00182D58" w:rsidRPr="00555037" w:rsidRDefault="00182D58" w:rsidP="00182D58">
      <w:pPr>
        <w:ind w:left="-540"/>
        <w:rPr>
          <w:rFonts w:ascii="Arial" w:hAnsi="Arial" w:cs="Arial"/>
          <w:sz w:val="22"/>
          <w:szCs w:val="22"/>
          <w:lang w:val="en-GB"/>
        </w:rPr>
      </w:pPr>
    </w:p>
    <w:p w14:paraId="4DCAB6DC" w14:textId="51D19920"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18.</w:t>
      </w:r>
      <w:r w:rsidRPr="00555037">
        <w:rPr>
          <w:rFonts w:ascii="Arial" w:hAnsi="Arial" w:cs="Arial"/>
          <w:sz w:val="22"/>
          <w:szCs w:val="22"/>
          <w:lang w:val="en-GB"/>
        </w:rPr>
        <w:tab/>
        <w:t xml:space="preserve">The hirer is responsible for ensuring that appropriate CRB (Criminal Records Bureau) checks are in place for any function that involves vulnerable adults, </w:t>
      </w:r>
      <w:r w:rsidR="00EC6742" w:rsidRPr="00555037">
        <w:rPr>
          <w:rFonts w:ascii="Arial" w:hAnsi="Arial" w:cs="Arial"/>
          <w:sz w:val="22"/>
          <w:szCs w:val="22"/>
          <w:lang w:val="en-GB"/>
        </w:rPr>
        <w:t>children,</w:t>
      </w:r>
      <w:r w:rsidRPr="00555037">
        <w:rPr>
          <w:rFonts w:ascii="Arial" w:hAnsi="Arial" w:cs="Arial"/>
          <w:sz w:val="22"/>
          <w:szCs w:val="22"/>
          <w:lang w:val="en-GB"/>
        </w:rPr>
        <w:t xml:space="preserve"> or families. </w:t>
      </w:r>
    </w:p>
    <w:p w14:paraId="74D5F454" w14:textId="77777777" w:rsidR="00182D58" w:rsidRPr="00555037" w:rsidRDefault="00182D58" w:rsidP="00182D58">
      <w:pPr>
        <w:ind w:left="-540"/>
        <w:rPr>
          <w:rFonts w:ascii="Arial" w:hAnsi="Arial" w:cs="Arial"/>
          <w:sz w:val="22"/>
          <w:szCs w:val="22"/>
          <w:lang w:val="en-GB"/>
        </w:rPr>
      </w:pPr>
    </w:p>
    <w:p w14:paraId="4F0B359F" w14:textId="77777777" w:rsidR="00182D58" w:rsidRPr="00555037" w:rsidRDefault="00182D58" w:rsidP="00182D58">
      <w:pPr>
        <w:ind w:left="-540"/>
        <w:rPr>
          <w:rFonts w:ascii="Arial" w:hAnsi="Arial" w:cs="Arial"/>
          <w:sz w:val="22"/>
          <w:szCs w:val="22"/>
          <w:lang w:val="en-GB"/>
        </w:rPr>
      </w:pPr>
    </w:p>
    <w:p w14:paraId="7C14FF62" w14:textId="77777777" w:rsidR="00182D58" w:rsidRPr="00555037" w:rsidRDefault="00182D58" w:rsidP="00182D58">
      <w:pPr>
        <w:ind w:left="-540"/>
        <w:rPr>
          <w:rFonts w:ascii="Arial" w:hAnsi="Arial" w:cs="Arial"/>
          <w:b/>
          <w:sz w:val="22"/>
          <w:szCs w:val="22"/>
          <w:lang w:val="en-GB"/>
        </w:rPr>
      </w:pPr>
      <w:r w:rsidRPr="00555037">
        <w:rPr>
          <w:rFonts w:ascii="Arial" w:hAnsi="Arial" w:cs="Arial"/>
          <w:b/>
          <w:sz w:val="22"/>
          <w:szCs w:val="22"/>
          <w:lang w:val="en-GB"/>
        </w:rPr>
        <w:t>CANCELLATION</w:t>
      </w:r>
    </w:p>
    <w:p w14:paraId="4C963EA6" w14:textId="3EA822CC" w:rsidR="00182D58" w:rsidRDefault="00182D58" w:rsidP="00182D58">
      <w:pPr>
        <w:ind w:left="-540"/>
        <w:rPr>
          <w:rFonts w:ascii="Arial" w:hAnsi="Arial" w:cs="Arial"/>
          <w:sz w:val="22"/>
          <w:szCs w:val="22"/>
          <w:lang w:val="en-GB" w:eastAsia="en-GB"/>
        </w:rPr>
      </w:pPr>
      <w:r w:rsidRPr="00555037">
        <w:rPr>
          <w:rFonts w:ascii="Arial" w:hAnsi="Arial" w:cs="Arial"/>
          <w:sz w:val="22"/>
          <w:szCs w:val="22"/>
          <w:lang w:val="en-GB"/>
        </w:rPr>
        <w:t>19.</w:t>
      </w:r>
      <w:r w:rsidRPr="00555037">
        <w:rPr>
          <w:rFonts w:ascii="Arial" w:hAnsi="Arial" w:cs="Arial"/>
          <w:sz w:val="22"/>
          <w:szCs w:val="22"/>
          <w:lang w:val="en-GB"/>
        </w:rPr>
        <w:tab/>
        <w:t>If the hirer</w:t>
      </w:r>
      <w:r w:rsidR="00147A53">
        <w:rPr>
          <w:rFonts w:ascii="Arial" w:hAnsi="Arial" w:cs="Arial"/>
          <w:sz w:val="22"/>
          <w:szCs w:val="22"/>
          <w:lang w:val="en-GB"/>
        </w:rPr>
        <w:t xml:space="preserve"> </w:t>
      </w:r>
      <w:r w:rsidR="00147A53" w:rsidRPr="00676325">
        <w:rPr>
          <w:rFonts w:ascii="Arial" w:hAnsi="Arial" w:cs="Arial"/>
          <w:sz w:val="22"/>
          <w:szCs w:val="22"/>
          <w:lang w:val="en-GB"/>
        </w:rPr>
        <w:t>(s</w:t>
      </w:r>
      <w:r w:rsidR="00147A53" w:rsidRPr="00D57923">
        <w:rPr>
          <w:rFonts w:ascii="Arial" w:hAnsi="Arial" w:cs="Arial"/>
          <w:sz w:val="22"/>
          <w:szCs w:val="22"/>
          <w:lang w:val="en-GB"/>
        </w:rPr>
        <w:t>ee below for regular</w:t>
      </w:r>
      <w:r w:rsidR="00135210" w:rsidRPr="00D57923">
        <w:rPr>
          <w:rFonts w:ascii="Arial" w:hAnsi="Arial" w:cs="Arial"/>
          <w:sz w:val="22"/>
          <w:szCs w:val="22"/>
          <w:lang w:val="en-GB"/>
        </w:rPr>
        <w:t xml:space="preserve"> hirers)</w:t>
      </w:r>
      <w:r w:rsidRPr="00555037">
        <w:rPr>
          <w:rFonts w:ascii="Arial" w:hAnsi="Arial" w:cs="Arial"/>
          <w:sz w:val="22"/>
          <w:szCs w:val="22"/>
          <w:lang w:val="en-GB"/>
        </w:rPr>
        <w:t xml:space="preserve"> wishes to cancel the booking before the date of the event and the LVHMC is unable to arrange a replacement booking, </w:t>
      </w:r>
      <w:r w:rsidRPr="00464A41">
        <w:rPr>
          <w:rFonts w:ascii="Arial" w:hAnsi="Arial" w:cs="Arial"/>
          <w:sz w:val="22"/>
          <w:szCs w:val="22"/>
          <w:lang w:val="en-GB"/>
        </w:rPr>
        <w:t>refund of any deposit paid will be at the discretion of the LVHMC</w:t>
      </w:r>
      <w:r w:rsidRPr="0007781A">
        <w:rPr>
          <w:rFonts w:ascii="Arial" w:hAnsi="Arial" w:cs="Arial"/>
          <w:color w:val="FF0000"/>
          <w:sz w:val="22"/>
          <w:szCs w:val="22"/>
          <w:lang w:val="en-GB"/>
        </w:rPr>
        <w:t xml:space="preserve">. </w:t>
      </w:r>
      <w:r w:rsidRPr="00555037">
        <w:rPr>
          <w:rFonts w:ascii="Arial" w:hAnsi="Arial" w:cs="Arial"/>
          <w:sz w:val="22"/>
          <w:szCs w:val="22"/>
          <w:lang w:val="en-GB" w:eastAsia="en-GB"/>
        </w:rPr>
        <w:t>Unless cancellation has been received by the LVHMC (by notifying the Bookings Secretary) at least 48 hours before the start of the period of hire, the full amount of the hire will remain due.</w:t>
      </w:r>
      <w:r w:rsidR="006F7F6E">
        <w:rPr>
          <w:rFonts w:ascii="Arial" w:hAnsi="Arial" w:cs="Arial"/>
          <w:sz w:val="22"/>
          <w:szCs w:val="22"/>
          <w:lang w:val="en-GB" w:eastAsia="en-GB"/>
        </w:rPr>
        <w:t xml:space="preserve"> </w:t>
      </w:r>
    </w:p>
    <w:p w14:paraId="544E9A89" w14:textId="2FA8C83E" w:rsidR="00823CA9" w:rsidRPr="00555037" w:rsidRDefault="00823CA9" w:rsidP="00182D58">
      <w:pPr>
        <w:ind w:left="-540"/>
        <w:rPr>
          <w:rFonts w:ascii="Arial" w:hAnsi="Arial" w:cs="Arial"/>
          <w:sz w:val="22"/>
          <w:szCs w:val="22"/>
          <w:lang w:val="en-GB" w:eastAsia="en-GB"/>
        </w:rPr>
      </w:pPr>
      <w:r w:rsidRPr="00D57923">
        <w:rPr>
          <w:rFonts w:ascii="Arial" w:hAnsi="Arial" w:cs="Arial"/>
          <w:sz w:val="22"/>
          <w:szCs w:val="22"/>
          <w:lang w:val="en-GB" w:eastAsia="en-GB"/>
        </w:rPr>
        <w:t xml:space="preserve">For </w:t>
      </w:r>
      <w:r w:rsidR="005D2A1E" w:rsidRPr="00D57923">
        <w:rPr>
          <w:rFonts w:ascii="Arial" w:hAnsi="Arial" w:cs="Arial"/>
          <w:sz w:val="22"/>
          <w:szCs w:val="22"/>
          <w:lang w:val="en-GB" w:eastAsia="en-GB"/>
        </w:rPr>
        <w:t>hirers</w:t>
      </w:r>
      <w:r w:rsidRPr="00D57923">
        <w:rPr>
          <w:rFonts w:ascii="Arial" w:hAnsi="Arial" w:cs="Arial"/>
          <w:sz w:val="22"/>
          <w:szCs w:val="22"/>
          <w:lang w:val="en-GB" w:eastAsia="en-GB"/>
        </w:rPr>
        <w:t xml:space="preserve"> </w:t>
      </w:r>
      <w:r w:rsidR="003E5430" w:rsidRPr="00D57923">
        <w:rPr>
          <w:rFonts w:ascii="Arial" w:hAnsi="Arial" w:cs="Arial"/>
          <w:sz w:val="22"/>
          <w:szCs w:val="22"/>
          <w:lang w:val="en-GB" w:eastAsia="en-GB"/>
        </w:rPr>
        <w:t>with regular prebooked sessions, on cancellation</w:t>
      </w:r>
      <w:r w:rsidR="00D67FA9" w:rsidRPr="00D57923">
        <w:rPr>
          <w:rFonts w:ascii="Arial" w:hAnsi="Arial" w:cs="Arial"/>
          <w:sz w:val="22"/>
          <w:szCs w:val="22"/>
          <w:lang w:val="en-GB" w:eastAsia="en-GB"/>
        </w:rPr>
        <w:t xml:space="preserve">, </w:t>
      </w:r>
      <w:r w:rsidR="00D67FA9" w:rsidRPr="00D57923">
        <w:rPr>
          <w:rFonts w:ascii="Arial" w:hAnsi="Arial" w:cs="Arial"/>
          <w:b/>
          <w:bCs/>
          <w:sz w:val="22"/>
          <w:szCs w:val="22"/>
          <w:lang w:val="en-GB" w:eastAsia="en-GB"/>
        </w:rPr>
        <w:t>50%</w:t>
      </w:r>
      <w:r w:rsidR="00D67FA9" w:rsidRPr="00D57923">
        <w:rPr>
          <w:rFonts w:ascii="Arial" w:hAnsi="Arial" w:cs="Arial"/>
          <w:sz w:val="22"/>
          <w:szCs w:val="22"/>
          <w:lang w:val="en-GB" w:eastAsia="en-GB"/>
        </w:rPr>
        <w:t xml:space="preserve"> of the fee would be payable</w:t>
      </w:r>
      <w:r w:rsidR="00F86FAB" w:rsidRPr="00D57923">
        <w:rPr>
          <w:rFonts w:ascii="Arial" w:hAnsi="Arial" w:cs="Arial"/>
          <w:sz w:val="22"/>
          <w:szCs w:val="22"/>
          <w:lang w:val="en-GB" w:eastAsia="en-GB"/>
        </w:rPr>
        <w:t>.</w:t>
      </w:r>
      <w:r w:rsidR="002C0C3A" w:rsidRPr="00D57923">
        <w:rPr>
          <w:rFonts w:ascii="Arial" w:hAnsi="Arial" w:cs="Arial"/>
          <w:sz w:val="22"/>
          <w:szCs w:val="22"/>
          <w:lang w:val="en-GB" w:eastAsia="en-GB"/>
        </w:rPr>
        <w:t xml:space="preserve"> </w:t>
      </w:r>
      <w:r w:rsidR="00FA612D" w:rsidRPr="00D57923">
        <w:rPr>
          <w:rFonts w:ascii="Arial" w:hAnsi="Arial" w:cs="Arial"/>
          <w:sz w:val="22"/>
          <w:szCs w:val="22"/>
          <w:lang w:val="en-GB" w:eastAsia="en-GB"/>
        </w:rPr>
        <w:t>(Exemptions</w:t>
      </w:r>
      <w:r w:rsidR="002C0C3A" w:rsidRPr="00D57923">
        <w:rPr>
          <w:rFonts w:ascii="Arial" w:hAnsi="Arial" w:cs="Arial"/>
          <w:sz w:val="22"/>
          <w:szCs w:val="22"/>
          <w:lang w:val="en-GB" w:eastAsia="en-GB"/>
        </w:rPr>
        <w:t xml:space="preserve"> are at the discretion </w:t>
      </w:r>
      <w:r w:rsidR="00FA612D" w:rsidRPr="00D57923">
        <w:rPr>
          <w:rFonts w:ascii="Arial" w:hAnsi="Arial" w:cs="Arial"/>
          <w:sz w:val="22"/>
          <w:szCs w:val="22"/>
          <w:lang w:val="en-GB" w:eastAsia="en-GB"/>
        </w:rPr>
        <w:t xml:space="preserve">of the </w:t>
      </w:r>
      <w:r w:rsidR="00EA1356" w:rsidRPr="00D57923">
        <w:rPr>
          <w:rFonts w:ascii="Arial" w:hAnsi="Arial" w:cs="Arial"/>
          <w:sz w:val="22"/>
          <w:szCs w:val="22"/>
          <w:lang w:val="en-GB" w:eastAsia="en-GB"/>
        </w:rPr>
        <w:t>LVHMC</w:t>
      </w:r>
      <w:r w:rsidR="00FA612D" w:rsidRPr="00D57923">
        <w:rPr>
          <w:rFonts w:ascii="Arial" w:hAnsi="Arial" w:cs="Arial"/>
          <w:sz w:val="22"/>
          <w:szCs w:val="22"/>
          <w:lang w:val="en-GB" w:eastAsia="en-GB"/>
        </w:rPr>
        <w:t>)</w:t>
      </w:r>
    </w:p>
    <w:p w14:paraId="3AEE3D72" w14:textId="77777777" w:rsidR="00182D58" w:rsidRPr="00555037" w:rsidRDefault="00182D58" w:rsidP="00182D58">
      <w:pPr>
        <w:ind w:left="-540"/>
        <w:rPr>
          <w:rFonts w:ascii="Arial" w:hAnsi="Arial" w:cs="Arial"/>
          <w:sz w:val="22"/>
          <w:szCs w:val="22"/>
          <w:lang w:val="en-GB"/>
        </w:rPr>
      </w:pPr>
    </w:p>
    <w:p w14:paraId="60B821C4"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20.</w:t>
      </w:r>
      <w:r w:rsidRPr="00555037">
        <w:rPr>
          <w:rFonts w:ascii="Arial" w:hAnsi="Arial" w:cs="Arial"/>
          <w:sz w:val="22"/>
          <w:szCs w:val="22"/>
          <w:lang w:val="en-GB"/>
        </w:rPr>
        <w:tab/>
        <w:t xml:space="preserve">The LVHMC reserves the right to cancel any hiring in the event of the Hall and / or the meeting room being required for use as a Polling Station for a Parliamentary or Local Government election or bye election, or for any other reason at the discretion of the LVHMC, in which case the hirer shall be entitled to a refund of any fee paid, but not entitled to any form of compensation whatsoever. </w:t>
      </w:r>
    </w:p>
    <w:p w14:paraId="12F456DD" w14:textId="77777777" w:rsidR="00182D58" w:rsidRPr="00555037" w:rsidRDefault="00182D58" w:rsidP="00182D58">
      <w:pPr>
        <w:ind w:left="-540"/>
        <w:rPr>
          <w:rFonts w:ascii="Arial" w:hAnsi="Arial" w:cs="Arial"/>
          <w:sz w:val="22"/>
          <w:szCs w:val="22"/>
          <w:lang w:val="en-GB"/>
        </w:rPr>
      </w:pPr>
    </w:p>
    <w:p w14:paraId="42B51D06"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lastRenderedPageBreak/>
        <w:t>21.</w:t>
      </w:r>
      <w:r w:rsidRPr="00555037">
        <w:rPr>
          <w:rFonts w:ascii="Arial" w:hAnsi="Arial" w:cs="Arial"/>
          <w:sz w:val="22"/>
          <w:szCs w:val="22"/>
          <w:lang w:val="en-GB"/>
        </w:rPr>
        <w:tab/>
        <w:t xml:space="preserve">In the event of the Hall or any part of it being rendered unfit for the use for which it has been hired, the LVHMC shall not be liable to the hirer for any resulting loss or damage whatsoever. </w:t>
      </w:r>
    </w:p>
    <w:p w14:paraId="3927469F" w14:textId="77777777" w:rsidR="00182D58" w:rsidRPr="00555037" w:rsidRDefault="00182D58" w:rsidP="00182D58">
      <w:pPr>
        <w:ind w:left="-540"/>
        <w:rPr>
          <w:rFonts w:ascii="Arial" w:hAnsi="Arial" w:cs="Arial"/>
          <w:sz w:val="22"/>
          <w:szCs w:val="22"/>
          <w:lang w:val="en-GB"/>
        </w:rPr>
      </w:pPr>
    </w:p>
    <w:p w14:paraId="32CD1AA1" w14:textId="77777777" w:rsidR="00182D58" w:rsidRPr="00555037" w:rsidRDefault="00182D58" w:rsidP="00182D58">
      <w:pPr>
        <w:ind w:left="-540"/>
        <w:rPr>
          <w:rFonts w:ascii="Arial" w:hAnsi="Arial" w:cs="Arial"/>
          <w:sz w:val="22"/>
          <w:szCs w:val="22"/>
          <w:lang w:val="en-GB"/>
        </w:rPr>
      </w:pPr>
    </w:p>
    <w:p w14:paraId="0183564D" w14:textId="37877AA3" w:rsidR="00182D58" w:rsidRPr="00555037" w:rsidRDefault="00182D58" w:rsidP="00182D58">
      <w:pPr>
        <w:ind w:left="-540"/>
        <w:rPr>
          <w:rFonts w:ascii="Arial" w:hAnsi="Arial" w:cs="Arial"/>
          <w:b/>
          <w:sz w:val="22"/>
          <w:szCs w:val="22"/>
          <w:lang w:val="en-GB"/>
        </w:rPr>
      </w:pPr>
      <w:r w:rsidRPr="00555037">
        <w:rPr>
          <w:rFonts w:ascii="Arial" w:hAnsi="Arial" w:cs="Arial"/>
          <w:b/>
          <w:sz w:val="22"/>
          <w:szCs w:val="22"/>
          <w:lang w:val="en-GB"/>
        </w:rPr>
        <w:t>PUBLIC SAFETY</w:t>
      </w:r>
      <w:r w:rsidR="007232C0">
        <w:rPr>
          <w:rFonts w:ascii="Arial" w:hAnsi="Arial" w:cs="Arial"/>
          <w:b/>
          <w:sz w:val="22"/>
          <w:szCs w:val="22"/>
          <w:lang w:val="en-GB"/>
        </w:rPr>
        <w:t>.</w:t>
      </w:r>
      <w:r w:rsidR="00C11E91" w:rsidRPr="00C11E91">
        <w:rPr>
          <w:rFonts w:ascii="Arial" w:hAnsi="Arial" w:cs="Arial"/>
          <w:b/>
          <w:sz w:val="22"/>
          <w:szCs w:val="22"/>
          <w:lang w:val="en-GB"/>
        </w:rPr>
        <w:t xml:space="preserve"> </w:t>
      </w:r>
      <w:r w:rsidR="003B5B79">
        <w:rPr>
          <w:rFonts w:ascii="Arial" w:hAnsi="Arial" w:cs="Arial"/>
          <w:b/>
          <w:sz w:val="22"/>
          <w:szCs w:val="22"/>
          <w:lang w:val="en-GB"/>
        </w:rPr>
        <w:t>PUBLIC LIABILITY INSURANCE</w:t>
      </w:r>
    </w:p>
    <w:p w14:paraId="2A582CDD" w14:textId="0B05175B" w:rsidR="00B004C8" w:rsidRDefault="00182D58" w:rsidP="00182D58">
      <w:pPr>
        <w:ind w:left="-540"/>
        <w:rPr>
          <w:rFonts w:ascii="Arial" w:hAnsi="Arial" w:cs="Arial"/>
          <w:sz w:val="22"/>
          <w:szCs w:val="22"/>
          <w:lang w:val="en-GB"/>
        </w:rPr>
      </w:pPr>
      <w:r w:rsidRPr="00464A41">
        <w:rPr>
          <w:rFonts w:ascii="Arial" w:hAnsi="Arial" w:cs="Arial"/>
          <w:sz w:val="22"/>
          <w:szCs w:val="22"/>
          <w:lang w:val="en-GB"/>
        </w:rPr>
        <w:t>22</w:t>
      </w:r>
      <w:r w:rsidR="00F1751C">
        <w:rPr>
          <w:rFonts w:ascii="Arial" w:hAnsi="Arial" w:cs="Arial"/>
          <w:sz w:val="22"/>
          <w:szCs w:val="22"/>
          <w:lang w:val="en-GB"/>
        </w:rPr>
        <w:t xml:space="preserve">     </w:t>
      </w:r>
      <w:r w:rsidR="002E3693">
        <w:rPr>
          <w:rFonts w:ascii="Arial" w:hAnsi="Arial" w:cs="Arial"/>
          <w:sz w:val="22"/>
          <w:szCs w:val="22"/>
          <w:lang w:val="en-GB"/>
        </w:rPr>
        <w:t>LVHMC</w:t>
      </w:r>
      <w:r w:rsidR="002E3693" w:rsidRPr="00555037">
        <w:rPr>
          <w:rFonts w:ascii="Arial" w:hAnsi="Arial" w:cs="Arial"/>
          <w:sz w:val="22"/>
          <w:szCs w:val="22"/>
          <w:lang w:val="en-GB"/>
        </w:rPr>
        <w:t xml:space="preserve"> has its own public liability insurance for matters under its contro</w:t>
      </w:r>
      <w:r w:rsidR="002E3693">
        <w:rPr>
          <w:rFonts w:ascii="Arial" w:hAnsi="Arial" w:cs="Arial"/>
          <w:sz w:val="22"/>
          <w:szCs w:val="22"/>
          <w:lang w:val="en-GB"/>
        </w:rPr>
        <w:t>l amounting to cover of £2 million;</w:t>
      </w:r>
      <w:r w:rsidR="001E79E3">
        <w:rPr>
          <w:rFonts w:ascii="Arial" w:hAnsi="Arial" w:cs="Arial"/>
          <w:sz w:val="22"/>
          <w:szCs w:val="22"/>
          <w:lang w:val="en-GB"/>
        </w:rPr>
        <w:t xml:space="preserve"> </w:t>
      </w:r>
      <w:r w:rsidR="00D737F1">
        <w:rPr>
          <w:rFonts w:ascii="Arial" w:hAnsi="Arial" w:cs="Arial"/>
          <w:sz w:val="22"/>
          <w:szCs w:val="22"/>
          <w:lang w:val="en-GB"/>
        </w:rPr>
        <w:t>H</w:t>
      </w:r>
      <w:r w:rsidR="00C74238">
        <w:rPr>
          <w:rFonts w:ascii="Arial" w:hAnsi="Arial" w:cs="Arial"/>
          <w:sz w:val="22"/>
          <w:szCs w:val="22"/>
          <w:lang w:val="en-GB"/>
        </w:rPr>
        <w:t>irers are covered by this insurance</w:t>
      </w:r>
      <w:r w:rsidR="00D737F1">
        <w:rPr>
          <w:rFonts w:ascii="Arial" w:hAnsi="Arial" w:cs="Arial"/>
          <w:sz w:val="22"/>
          <w:szCs w:val="22"/>
          <w:lang w:val="en-GB"/>
        </w:rPr>
        <w:t>.</w:t>
      </w:r>
      <w:r w:rsidR="006F79CC">
        <w:rPr>
          <w:rFonts w:ascii="Arial" w:hAnsi="Arial" w:cs="Arial"/>
          <w:sz w:val="22"/>
          <w:szCs w:val="22"/>
          <w:lang w:val="en-GB"/>
        </w:rPr>
        <w:t xml:space="preserve"> </w:t>
      </w:r>
      <w:r w:rsidR="002E3693">
        <w:rPr>
          <w:rFonts w:ascii="Arial" w:hAnsi="Arial" w:cs="Arial"/>
          <w:sz w:val="22"/>
          <w:szCs w:val="22"/>
          <w:lang w:val="en-GB"/>
        </w:rPr>
        <w:t xml:space="preserve"> </w:t>
      </w:r>
      <w:r w:rsidR="002D2969">
        <w:rPr>
          <w:rFonts w:ascii="Arial" w:hAnsi="Arial" w:cs="Arial"/>
          <w:sz w:val="22"/>
          <w:szCs w:val="22"/>
          <w:lang w:val="en-GB"/>
        </w:rPr>
        <w:t>Any damages outside this policy are payable by the hirer</w:t>
      </w:r>
      <w:r w:rsidR="00A44201">
        <w:rPr>
          <w:rFonts w:ascii="Arial" w:hAnsi="Arial" w:cs="Arial"/>
          <w:sz w:val="22"/>
          <w:szCs w:val="22"/>
          <w:lang w:val="en-GB"/>
        </w:rPr>
        <w:t>.</w:t>
      </w:r>
    </w:p>
    <w:p w14:paraId="3673268F" w14:textId="70BCC143" w:rsidR="00182D58" w:rsidRDefault="004C38AF" w:rsidP="00182D58">
      <w:pPr>
        <w:ind w:left="-540"/>
        <w:rPr>
          <w:rFonts w:ascii="Arial" w:hAnsi="Arial" w:cs="Arial"/>
          <w:sz w:val="22"/>
          <w:szCs w:val="22"/>
          <w:lang w:val="en-GB"/>
        </w:rPr>
      </w:pPr>
      <w:r>
        <w:rPr>
          <w:rFonts w:ascii="Arial" w:hAnsi="Arial" w:cs="Arial"/>
          <w:sz w:val="22"/>
          <w:szCs w:val="22"/>
          <w:lang w:val="en-GB"/>
        </w:rPr>
        <w:t>Commercial hirers</w:t>
      </w:r>
      <w:r w:rsidR="002A71CE">
        <w:rPr>
          <w:rFonts w:ascii="Arial" w:hAnsi="Arial" w:cs="Arial"/>
          <w:sz w:val="22"/>
          <w:szCs w:val="22"/>
          <w:lang w:val="en-GB"/>
        </w:rPr>
        <w:t xml:space="preserve"> must have their own public lia</w:t>
      </w:r>
      <w:r w:rsidR="0007420E">
        <w:rPr>
          <w:rFonts w:ascii="Arial" w:hAnsi="Arial" w:cs="Arial"/>
          <w:sz w:val="22"/>
          <w:szCs w:val="22"/>
          <w:lang w:val="en-GB"/>
        </w:rPr>
        <w:t xml:space="preserve">bility insurance as they are not covered by the Village Hall </w:t>
      </w:r>
      <w:r w:rsidR="0058657A">
        <w:rPr>
          <w:rFonts w:ascii="Arial" w:hAnsi="Arial" w:cs="Arial"/>
          <w:sz w:val="22"/>
          <w:szCs w:val="22"/>
          <w:lang w:val="en-GB"/>
        </w:rPr>
        <w:t>insurance</w:t>
      </w:r>
      <w:r w:rsidR="00800B45">
        <w:rPr>
          <w:rFonts w:ascii="Arial" w:hAnsi="Arial" w:cs="Arial"/>
          <w:sz w:val="22"/>
          <w:szCs w:val="22"/>
          <w:lang w:val="en-GB"/>
        </w:rPr>
        <w:t>.</w:t>
      </w:r>
      <w:r w:rsidR="00426AD6">
        <w:rPr>
          <w:rFonts w:ascii="Arial" w:hAnsi="Arial" w:cs="Arial"/>
          <w:sz w:val="22"/>
          <w:szCs w:val="22"/>
          <w:lang w:val="en-GB"/>
        </w:rPr>
        <w:t xml:space="preserve"> Employers</w:t>
      </w:r>
      <w:r w:rsidR="00AD18B9">
        <w:rPr>
          <w:rFonts w:ascii="Arial" w:hAnsi="Arial" w:cs="Arial"/>
          <w:sz w:val="22"/>
          <w:szCs w:val="22"/>
          <w:lang w:val="en-GB"/>
        </w:rPr>
        <w:t xml:space="preserve"> and </w:t>
      </w:r>
      <w:r w:rsidR="006135D1">
        <w:rPr>
          <w:rFonts w:ascii="Arial" w:hAnsi="Arial" w:cs="Arial"/>
          <w:sz w:val="22"/>
          <w:szCs w:val="22"/>
          <w:lang w:val="en-GB"/>
        </w:rPr>
        <w:t>C</w:t>
      </w:r>
      <w:r w:rsidR="00AD18B9">
        <w:rPr>
          <w:rFonts w:ascii="Arial" w:hAnsi="Arial" w:cs="Arial"/>
          <w:sz w:val="22"/>
          <w:szCs w:val="22"/>
          <w:lang w:val="en-GB"/>
        </w:rPr>
        <w:t>ommercial hirers</w:t>
      </w:r>
      <w:r w:rsidR="00F51AE0" w:rsidRPr="00F51AE0">
        <w:rPr>
          <w:rFonts w:ascii="Arial" w:hAnsi="Arial" w:cs="Arial"/>
          <w:sz w:val="22"/>
          <w:szCs w:val="22"/>
          <w:lang w:val="en-GB"/>
        </w:rPr>
        <w:t xml:space="preserve"> </w:t>
      </w:r>
      <w:r w:rsidR="00F51AE0">
        <w:rPr>
          <w:rFonts w:ascii="Arial" w:hAnsi="Arial" w:cs="Arial"/>
          <w:sz w:val="22"/>
          <w:szCs w:val="22"/>
          <w:lang w:val="en-GB"/>
        </w:rPr>
        <w:t xml:space="preserve">are advised to have </w:t>
      </w:r>
      <w:r w:rsidR="006135D1">
        <w:rPr>
          <w:rFonts w:ascii="Arial" w:hAnsi="Arial" w:cs="Arial"/>
          <w:sz w:val="22"/>
          <w:szCs w:val="22"/>
          <w:lang w:val="en-GB"/>
        </w:rPr>
        <w:t>P</w:t>
      </w:r>
      <w:r w:rsidR="00441C21">
        <w:rPr>
          <w:rFonts w:ascii="Arial" w:hAnsi="Arial" w:cs="Arial"/>
          <w:sz w:val="22"/>
          <w:szCs w:val="22"/>
          <w:lang w:val="en-GB"/>
        </w:rPr>
        <w:t xml:space="preserve">ublic Liability insurance </w:t>
      </w:r>
      <w:r w:rsidR="00097364">
        <w:rPr>
          <w:rFonts w:ascii="Arial" w:hAnsi="Arial" w:cs="Arial"/>
          <w:sz w:val="22"/>
          <w:szCs w:val="22"/>
          <w:lang w:val="en-GB"/>
        </w:rPr>
        <w:t>of</w:t>
      </w:r>
      <w:r w:rsidR="00D17962">
        <w:rPr>
          <w:rFonts w:ascii="Arial" w:hAnsi="Arial" w:cs="Arial"/>
          <w:sz w:val="22"/>
          <w:szCs w:val="22"/>
          <w:lang w:val="en-GB"/>
        </w:rPr>
        <w:t xml:space="preserve"> approximately</w:t>
      </w:r>
      <w:r w:rsidR="004A29EA">
        <w:rPr>
          <w:rFonts w:ascii="Arial" w:hAnsi="Arial" w:cs="Arial"/>
          <w:sz w:val="22"/>
          <w:szCs w:val="22"/>
          <w:lang w:val="en-GB"/>
        </w:rPr>
        <w:t xml:space="preserve"> £2 million</w:t>
      </w:r>
    </w:p>
    <w:p w14:paraId="262F8D44" w14:textId="77777777" w:rsidR="007232C0" w:rsidRPr="00555037" w:rsidRDefault="007232C0" w:rsidP="00182D58">
      <w:pPr>
        <w:ind w:left="-540"/>
        <w:rPr>
          <w:rFonts w:ascii="Arial" w:hAnsi="Arial" w:cs="Arial"/>
          <w:b/>
          <w:sz w:val="22"/>
          <w:szCs w:val="22"/>
          <w:lang w:val="en-GB"/>
        </w:rPr>
      </w:pPr>
    </w:p>
    <w:p w14:paraId="7A9B1137"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23.</w:t>
      </w:r>
      <w:r w:rsidRPr="00555037">
        <w:rPr>
          <w:rFonts w:ascii="Arial" w:hAnsi="Arial" w:cs="Arial"/>
          <w:sz w:val="22"/>
          <w:szCs w:val="22"/>
          <w:lang w:val="en-GB"/>
        </w:rPr>
        <w:tab/>
        <w:t xml:space="preserve">The hirer shall comply with all Conditions and Regulations made in respect of the premises by the Fire Authority, Local Authority, the Local Magistrates’ Court or otherwise, particularly in connection with any event which includes public dancing or music or other similar public entertainment or stage plays. The Conditions and Regulations are displayed in the Hall. </w:t>
      </w:r>
    </w:p>
    <w:p w14:paraId="29F05FF2" w14:textId="77777777" w:rsidR="00182D58" w:rsidRPr="00555037" w:rsidRDefault="00182D58" w:rsidP="00182D58">
      <w:pPr>
        <w:ind w:left="-540"/>
        <w:rPr>
          <w:rFonts w:ascii="Arial" w:hAnsi="Arial" w:cs="Arial"/>
          <w:sz w:val="22"/>
          <w:szCs w:val="22"/>
          <w:lang w:val="en-GB"/>
        </w:rPr>
      </w:pPr>
    </w:p>
    <w:p w14:paraId="059D8F39" w14:textId="77777777" w:rsidR="00182D58" w:rsidRPr="00980F7B" w:rsidRDefault="00182D58" w:rsidP="00182D58">
      <w:pPr>
        <w:ind w:left="-540"/>
        <w:rPr>
          <w:rFonts w:ascii="Arial" w:hAnsi="Arial" w:cs="Arial"/>
          <w:b/>
          <w:sz w:val="22"/>
          <w:szCs w:val="22"/>
          <w:lang w:val="en-GB"/>
        </w:rPr>
      </w:pPr>
      <w:r w:rsidRPr="00555037">
        <w:rPr>
          <w:rFonts w:ascii="Arial" w:hAnsi="Arial" w:cs="Arial"/>
          <w:sz w:val="22"/>
          <w:szCs w:val="22"/>
          <w:lang w:val="en-GB"/>
        </w:rPr>
        <w:t>24.</w:t>
      </w:r>
      <w:r w:rsidRPr="00555037">
        <w:rPr>
          <w:rFonts w:ascii="Arial" w:hAnsi="Arial" w:cs="Arial"/>
          <w:sz w:val="22"/>
          <w:szCs w:val="22"/>
          <w:lang w:val="en-GB"/>
        </w:rPr>
        <w:tab/>
        <w:t>The hirer should ensure they have a mobile phone to call the emergency services, should it be necessary, as there</w:t>
      </w:r>
      <w:r>
        <w:rPr>
          <w:rFonts w:ascii="Arial" w:hAnsi="Arial" w:cs="Arial"/>
          <w:sz w:val="22"/>
          <w:szCs w:val="22"/>
          <w:lang w:val="en-GB"/>
        </w:rPr>
        <w:t xml:space="preserve"> is no phone on the premises. </w:t>
      </w:r>
      <w:r w:rsidRPr="00980F7B">
        <w:rPr>
          <w:rFonts w:ascii="Arial" w:hAnsi="Arial" w:cs="Arial"/>
          <w:b/>
          <w:sz w:val="22"/>
          <w:szCs w:val="22"/>
          <w:lang w:val="en-GB"/>
        </w:rPr>
        <w:t xml:space="preserve">The ‘Muster Point’ in the event of evacuation of the premises is the VILLAGE GREEN. </w:t>
      </w:r>
    </w:p>
    <w:p w14:paraId="088C3C0D" w14:textId="77777777" w:rsidR="00182D58" w:rsidRPr="00555037" w:rsidRDefault="00182D58" w:rsidP="00182D58">
      <w:pPr>
        <w:ind w:left="-540"/>
        <w:rPr>
          <w:rFonts w:ascii="Arial" w:hAnsi="Arial" w:cs="Arial"/>
          <w:b/>
          <w:sz w:val="22"/>
          <w:szCs w:val="22"/>
          <w:lang w:val="en-GB"/>
        </w:rPr>
      </w:pPr>
    </w:p>
    <w:p w14:paraId="06E876FF" w14:textId="77777777" w:rsidR="00182D58" w:rsidRPr="00555037" w:rsidRDefault="00182D58" w:rsidP="00182D58">
      <w:pPr>
        <w:ind w:left="-540"/>
        <w:rPr>
          <w:rFonts w:ascii="Arial" w:hAnsi="Arial" w:cs="Arial"/>
          <w:sz w:val="22"/>
          <w:szCs w:val="22"/>
          <w:lang w:val="en-GB"/>
        </w:rPr>
      </w:pPr>
      <w:r w:rsidRPr="00555037">
        <w:rPr>
          <w:rFonts w:ascii="Arial" w:hAnsi="Arial" w:cs="Arial"/>
          <w:sz w:val="22"/>
          <w:szCs w:val="22"/>
          <w:lang w:val="en-GB"/>
        </w:rPr>
        <w:t>25.</w:t>
      </w:r>
      <w:r w:rsidRPr="00555037">
        <w:rPr>
          <w:rFonts w:ascii="Arial" w:hAnsi="Arial" w:cs="Arial"/>
          <w:sz w:val="22"/>
          <w:szCs w:val="22"/>
          <w:lang w:val="en-GB"/>
        </w:rPr>
        <w:tab/>
        <w:t>ALL FIRE DOORS MUST BE KEPT CLEAR AT ALL TIMES.</w:t>
      </w:r>
    </w:p>
    <w:p w14:paraId="1F29D7ED" w14:textId="77777777" w:rsidR="00182D58" w:rsidRPr="00555037" w:rsidRDefault="00182D58" w:rsidP="00182D58">
      <w:pPr>
        <w:ind w:left="-540"/>
        <w:rPr>
          <w:rFonts w:ascii="Arial" w:hAnsi="Arial" w:cs="Arial"/>
          <w:b/>
          <w:sz w:val="22"/>
          <w:szCs w:val="22"/>
          <w:lang w:val="en-GB"/>
        </w:rPr>
      </w:pPr>
      <w:r w:rsidRPr="00555037">
        <w:rPr>
          <w:rFonts w:ascii="Arial" w:hAnsi="Arial" w:cs="Arial"/>
          <w:sz w:val="22"/>
          <w:szCs w:val="22"/>
          <w:lang w:val="en-GB"/>
        </w:rPr>
        <w:t xml:space="preserve">If the curtains are drawn across the door for privacy, a person must remain by the doors ready to draw back the curtains should any emergency arise.  </w:t>
      </w:r>
    </w:p>
    <w:p w14:paraId="234D56EC" w14:textId="77777777" w:rsidR="00182D58" w:rsidRPr="00555037" w:rsidRDefault="00182D58" w:rsidP="00182D58">
      <w:pPr>
        <w:ind w:left="-540"/>
        <w:rPr>
          <w:rFonts w:ascii="Arial" w:hAnsi="Arial" w:cs="Arial"/>
          <w:sz w:val="22"/>
          <w:szCs w:val="22"/>
          <w:lang w:val="en-GB"/>
        </w:rPr>
      </w:pPr>
    </w:p>
    <w:p w14:paraId="690C5B92"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26.</w:t>
      </w:r>
      <w:r w:rsidRPr="00555037">
        <w:rPr>
          <w:rFonts w:ascii="Arial" w:hAnsi="Arial" w:cs="Arial"/>
          <w:sz w:val="22"/>
          <w:szCs w:val="22"/>
          <w:lang w:val="en-GB"/>
        </w:rPr>
        <w:tab/>
        <w:t>The emergency lighting supply illuminating all exit signs must be turned on during the whole of the time the premises are occupied.</w:t>
      </w:r>
    </w:p>
    <w:p w14:paraId="1A21E6F4" w14:textId="77777777" w:rsidR="00182D58" w:rsidRPr="00555037" w:rsidRDefault="00182D58" w:rsidP="00182D58">
      <w:pPr>
        <w:ind w:left="-540" w:right="-177"/>
        <w:rPr>
          <w:rFonts w:ascii="Arial" w:hAnsi="Arial" w:cs="Arial"/>
          <w:sz w:val="22"/>
          <w:szCs w:val="22"/>
          <w:lang w:val="en-GB"/>
        </w:rPr>
      </w:pPr>
    </w:p>
    <w:p w14:paraId="21A5DC3C" w14:textId="1E194353"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27.</w:t>
      </w:r>
      <w:r w:rsidRPr="00555037">
        <w:rPr>
          <w:rFonts w:ascii="Arial" w:hAnsi="Arial" w:cs="Arial"/>
          <w:sz w:val="22"/>
          <w:szCs w:val="22"/>
          <w:lang w:val="en-GB"/>
        </w:rPr>
        <w:tab/>
        <w:t>Highly flammable substances (</w:t>
      </w:r>
      <w:r w:rsidR="000516D6" w:rsidRPr="00555037">
        <w:rPr>
          <w:rFonts w:ascii="Arial" w:hAnsi="Arial" w:cs="Arial"/>
          <w:sz w:val="22"/>
          <w:szCs w:val="22"/>
          <w:lang w:val="en-GB"/>
        </w:rPr>
        <w:t>e.g.,</w:t>
      </w:r>
      <w:r w:rsidRPr="00555037">
        <w:rPr>
          <w:rFonts w:ascii="Arial" w:hAnsi="Arial" w:cs="Arial"/>
          <w:sz w:val="22"/>
          <w:szCs w:val="22"/>
          <w:lang w:val="en-GB"/>
        </w:rPr>
        <w:t xml:space="preserve"> fireworks) shall not be brought into, or used in any part of the premises. </w:t>
      </w:r>
    </w:p>
    <w:p w14:paraId="72FEA91C" w14:textId="77777777" w:rsidR="00182D58" w:rsidRPr="00555037" w:rsidRDefault="00182D58" w:rsidP="00182D58">
      <w:pPr>
        <w:ind w:left="-540" w:right="-177"/>
        <w:rPr>
          <w:rFonts w:ascii="Arial" w:hAnsi="Arial" w:cs="Arial"/>
          <w:sz w:val="22"/>
          <w:szCs w:val="22"/>
          <w:lang w:val="en-GB"/>
        </w:rPr>
      </w:pPr>
    </w:p>
    <w:p w14:paraId="2EAA83AB"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28.</w:t>
      </w:r>
      <w:r w:rsidRPr="00555037">
        <w:rPr>
          <w:rFonts w:ascii="Arial" w:hAnsi="Arial" w:cs="Arial"/>
          <w:sz w:val="22"/>
          <w:szCs w:val="22"/>
          <w:lang w:val="en-GB"/>
        </w:rPr>
        <w:tab/>
        <w:t>Performances involving possible danger to the public are not allowed.</w:t>
      </w:r>
    </w:p>
    <w:p w14:paraId="5E8A118F" w14:textId="77777777" w:rsidR="00182D58" w:rsidRPr="00555037" w:rsidRDefault="00182D58" w:rsidP="00182D58">
      <w:pPr>
        <w:ind w:left="-540" w:right="-177"/>
        <w:rPr>
          <w:rFonts w:ascii="Arial" w:hAnsi="Arial" w:cs="Arial"/>
          <w:sz w:val="22"/>
          <w:szCs w:val="22"/>
          <w:lang w:val="en-GB"/>
        </w:rPr>
      </w:pPr>
    </w:p>
    <w:p w14:paraId="71D07E00"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29.</w:t>
      </w:r>
      <w:r w:rsidRPr="00555037">
        <w:rPr>
          <w:rFonts w:ascii="Arial" w:hAnsi="Arial" w:cs="Arial"/>
          <w:sz w:val="22"/>
          <w:szCs w:val="22"/>
          <w:lang w:val="en-GB"/>
        </w:rPr>
        <w:tab/>
      </w:r>
      <w:r w:rsidRPr="00980F7B">
        <w:rPr>
          <w:rFonts w:ascii="Arial" w:hAnsi="Arial" w:cs="Arial"/>
          <w:b/>
          <w:sz w:val="22"/>
          <w:szCs w:val="22"/>
          <w:lang w:val="en-GB"/>
        </w:rPr>
        <w:t>Electrical equipment</w:t>
      </w:r>
    </w:p>
    <w:p w14:paraId="667ECB25"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Electrical cables and wiring must be laid in such a manner so as not to cause a hazard. Any electrical appliances brought into the premises must be in good working order and used in a safe manner in accordance with the Electricity at Work Regulations 1989. The hirer must not alter or interfere with any electrical system on the premises.</w:t>
      </w:r>
    </w:p>
    <w:p w14:paraId="2944421B" w14:textId="77777777" w:rsidR="00182D58" w:rsidRPr="00555037" w:rsidRDefault="00182D58" w:rsidP="00182D58">
      <w:pPr>
        <w:ind w:left="-540" w:right="-177"/>
        <w:rPr>
          <w:rFonts w:ascii="Arial" w:hAnsi="Arial" w:cs="Arial"/>
          <w:sz w:val="22"/>
          <w:szCs w:val="22"/>
          <w:lang w:val="en-GB"/>
        </w:rPr>
      </w:pPr>
    </w:p>
    <w:p w14:paraId="3AA8BC5B"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30.</w:t>
      </w:r>
      <w:r w:rsidRPr="00555037">
        <w:rPr>
          <w:rFonts w:ascii="Arial" w:hAnsi="Arial" w:cs="Arial"/>
          <w:sz w:val="22"/>
          <w:szCs w:val="22"/>
          <w:lang w:val="en-GB"/>
        </w:rPr>
        <w:tab/>
      </w:r>
      <w:r w:rsidRPr="00980F7B">
        <w:rPr>
          <w:rFonts w:ascii="Arial" w:hAnsi="Arial" w:cs="Arial"/>
          <w:b/>
          <w:sz w:val="22"/>
          <w:szCs w:val="22"/>
          <w:lang w:val="en-GB"/>
        </w:rPr>
        <w:t>Health and Hygiene</w:t>
      </w:r>
      <w:r w:rsidRPr="00555037">
        <w:rPr>
          <w:rFonts w:ascii="Arial" w:hAnsi="Arial" w:cs="Arial"/>
          <w:sz w:val="22"/>
          <w:szCs w:val="22"/>
          <w:lang w:val="en-GB"/>
        </w:rPr>
        <w:t xml:space="preserve"> </w:t>
      </w:r>
    </w:p>
    <w:p w14:paraId="764ED1E3" w14:textId="1F16E891"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 xml:space="preserve">The hirer shall, if preparing, </w:t>
      </w:r>
      <w:r w:rsidR="00EF7AF6" w:rsidRPr="00555037">
        <w:rPr>
          <w:rFonts w:ascii="Arial" w:hAnsi="Arial" w:cs="Arial"/>
          <w:sz w:val="22"/>
          <w:szCs w:val="22"/>
          <w:lang w:val="en-GB"/>
        </w:rPr>
        <w:t>serving,</w:t>
      </w:r>
      <w:r w:rsidRPr="00555037">
        <w:rPr>
          <w:rFonts w:ascii="Arial" w:hAnsi="Arial" w:cs="Arial"/>
          <w:sz w:val="22"/>
          <w:szCs w:val="22"/>
          <w:lang w:val="en-GB"/>
        </w:rPr>
        <w:t xml:space="preserve"> or selling food, observe all relevant food health and hygiene legislation and regulations.</w:t>
      </w:r>
    </w:p>
    <w:p w14:paraId="48D6E1B5" w14:textId="77777777" w:rsidR="00182D58" w:rsidRPr="00555037" w:rsidRDefault="00182D58" w:rsidP="00182D58">
      <w:pPr>
        <w:ind w:left="-540" w:right="-177"/>
        <w:rPr>
          <w:rFonts w:ascii="Arial" w:hAnsi="Arial" w:cs="Arial"/>
          <w:sz w:val="22"/>
          <w:szCs w:val="22"/>
          <w:lang w:val="en-GB"/>
        </w:rPr>
      </w:pPr>
    </w:p>
    <w:p w14:paraId="769DBA7C"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31.</w:t>
      </w:r>
      <w:r w:rsidRPr="00555037">
        <w:rPr>
          <w:rFonts w:ascii="Arial" w:hAnsi="Arial" w:cs="Arial"/>
          <w:sz w:val="22"/>
          <w:szCs w:val="22"/>
          <w:lang w:val="en-GB"/>
        </w:rPr>
        <w:tab/>
      </w:r>
      <w:r w:rsidRPr="00980F7B">
        <w:rPr>
          <w:rFonts w:ascii="Arial" w:hAnsi="Arial" w:cs="Arial"/>
          <w:b/>
          <w:sz w:val="22"/>
          <w:szCs w:val="22"/>
          <w:lang w:val="en-GB"/>
        </w:rPr>
        <w:t>Accident reporting / first aid</w:t>
      </w:r>
    </w:p>
    <w:p w14:paraId="1C08302B" w14:textId="7CF9EFBE"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 xml:space="preserve">The hirer shall report all accidents involving injury to the public to a member of the LVHMC as soon as possible and complete the relevant section in the Village Hall’s accident book. Any failure of equipment belonging to the Village Hall should also be reported as soon as possible. </w:t>
      </w:r>
      <w:r w:rsidRPr="00980F7B">
        <w:rPr>
          <w:rFonts w:ascii="Arial" w:hAnsi="Arial" w:cs="Arial"/>
          <w:b/>
          <w:sz w:val="22"/>
          <w:szCs w:val="22"/>
          <w:lang w:val="en-GB"/>
        </w:rPr>
        <w:t xml:space="preserve">The First Aid box and accident book </w:t>
      </w:r>
      <w:proofErr w:type="gramStart"/>
      <w:r w:rsidRPr="00980F7B">
        <w:rPr>
          <w:rFonts w:ascii="Arial" w:hAnsi="Arial" w:cs="Arial"/>
          <w:b/>
          <w:sz w:val="22"/>
          <w:szCs w:val="22"/>
          <w:lang w:val="en-GB"/>
        </w:rPr>
        <w:t>are located in</w:t>
      </w:r>
      <w:proofErr w:type="gramEnd"/>
      <w:r w:rsidRPr="00980F7B">
        <w:rPr>
          <w:rFonts w:ascii="Arial" w:hAnsi="Arial" w:cs="Arial"/>
          <w:b/>
          <w:sz w:val="22"/>
          <w:szCs w:val="22"/>
          <w:lang w:val="en-GB"/>
        </w:rPr>
        <w:t xml:space="preserve"> the</w:t>
      </w:r>
      <w:r w:rsidR="003F1A45">
        <w:rPr>
          <w:rFonts w:ascii="Arial" w:hAnsi="Arial" w:cs="Arial"/>
          <w:b/>
          <w:sz w:val="22"/>
          <w:szCs w:val="22"/>
          <w:lang w:val="en-GB"/>
        </w:rPr>
        <w:t xml:space="preserve"> </w:t>
      </w:r>
      <w:r w:rsidR="003F1A45" w:rsidRPr="003944B1">
        <w:rPr>
          <w:rFonts w:ascii="Arial" w:hAnsi="Arial" w:cs="Arial"/>
          <w:b/>
          <w:sz w:val="22"/>
          <w:szCs w:val="22"/>
          <w:lang w:val="en-GB"/>
        </w:rPr>
        <w:t>tall cupboard</w:t>
      </w:r>
      <w:r w:rsidR="003F1A45">
        <w:rPr>
          <w:rFonts w:ascii="Arial" w:hAnsi="Arial" w:cs="Arial"/>
          <w:b/>
          <w:sz w:val="22"/>
          <w:szCs w:val="22"/>
          <w:lang w:val="en-GB"/>
        </w:rPr>
        <w:t xml:space="preserve"> in</w:t>
      </w:r>
      <w:r w:rsidRPr="00980F7B">
        <w:rPr>
          <w:rFonts w:ascii="Arial" w:hAnsi="Arial" w:cs="Arial"/>
          <w:b/>
          <w:sz w:val="22"/>
          <w:szCs w:val="22"/>
          <w:lang w:val="en-GB"/>
        </w:rPr>
        <w:t xml:space="preserve"> kitchen.</w:t>
      </w:r>
    </w:p>
    <w:p w14:paraId="012CA4B0" w14:textId="77777777" w:rsidR="00182D58" w:rsidRPr="00555037" w:rsidRDefault="00182D58" w:rsidP="00182D58">
      <w:pPr>
        <w:ind w:left="-540" w:right="-177"/>
        <w:rPr>
          <w:rFonts w:ascii="Arial" w:hAnsi="Arial" w:cs="Arial"/>
          <w:sz w:val="22"/>
          <w:szCs w:val="22"/>
          <w:lang w:val="en-GB"/>
        </w:rPr>
      </w:pPr>
    </w:p>
    <w:p w14:paraId="28B696DB" w14:textId="77777777" w:rsidR="00182D58" w:rsidRPr="00555037" w:rsidRDefault="00182D58" w:rsidP="00182D58">
      <w:pPr>
        <w:ind w:left="-540" w:right="-177"/>
        <w:rPr>
          <w:rFonts w:ascii="Arial" w:hAnsi="Arial" w:cs="Arial"/>
          <w:sz w:val="22"/>
          <w:szCs w:val="22"/>
          <w:lang w:val="en-GB"/>
        </w:rPr>
      </w:pPr>
    </w:p>
    <w:p w14:paraId="7FC61BC2" w14:textId="77777777" w:rsidR="00182D58" w:rsidRPr="00555037" w:rsidRDefault="00182D58" w:rsidP="00182D58">
      <w:pPr>
        <w:ind w:left="-540" w:right="-177"/>
        <w:rPr>
          <w:rFonts w:ascii="Arial" w:hAnsi="Arial" w:cs="Arial"/>
          <w:b/>
          <w:sz w:val="22"/>
          <w:szCs w:val="22"/>
          <w:lang w:val="en-GB"/>
        </w:rPr>
      </w:pPr>
      <w:r w:rsidRPr="00555037">
        <w:rPr>
          <w:rFonts w:ascii="Arial" w:hAnsi="Arial" w:cs="Arial"/>
          <w:b/>
          <w:sz w:val="22"/>
          <w:szCs w:val="22"/>
          <w:lang w:val="en-GB"/>
        </w:rPr>
        <w:t>HIRE CHARGES</w:t>
      </w:r>
    </w:p>
    <w:p w14:paraId="6E23E2C3" w14:textId="77777777" w:rsidR="00182D58" w:rsidRPr="00555037" w:rsidRDefault="00182D58" w:rsidP="00182D58">
      <w:pPr>
        <w:ind w:left="-540" w:right="-177"/>
        <w:rPr>
          <w:rFonts w:ascii="Arial" w:hAnsi="Arial" w:cs="Arial"/>
          <w:sz w:val="22"/>
          <w:szCs w:val="22"/>
          <w:lang w:val="en-GB"/>
        </w:rPr>
      </w:pPr>
      <w:r w:rsidRPr="00555037">
        <w:rPr>
          <w:rFonts w:ascii="Arial" w:hAnsi="Arial" w:cs="Arial"/>
          <w:sz w:val="22"/>
          <w:szCs w:val="22"/>
          <w:lang w:val="en-GB"/>
        </w:rPr>
        <w:t>32.</w:t>
      </w:r>
      <w:r w:rsidRPr="00555037">
        <w:rPr>
          <w:rFonts w:ascii="Arial" w:hAnsi="Arial" w:cs="Arial"/>
          <w:sz w:val="22"/>
          <w:szCs w:val="22"/>
          <w:lang w:val="en-GB"/>
        </w:rPr>
        <w:tab/>
        <w:t xml:space="preserve">The LVHMC reserves the right to increase the hiring charges from time to time and to make an additional charge for the hiring of the Hall and or the meeting room for special functions. </w:t>
      </w:r>
    </w:p>
    <w:p w14:paraId="71BF500B" w14:textId="77777777" w:rsidR="004F2027" w:rsidRPr="006E5F8D" w:rsidRDefault="004F2027" w:rsidP="006E5F8D">
      <w:pPr>
        <w:ind w:left="-540" w:right="-177"/>
        <w:rPr>
          <w:rFonts w:ascii="Arial" w:hAnsi="Arial" w:cs="Arial"/>
          <w:sz w:val="20"/>
          <w:szCs w:val="16"/>
          <w:lang w:val="en-GB"/>
        </w:rPr>
      </w:pPr>
    </w:p>
    <w:sectPr w:rsidR="004F2027" w:rsidRPr="006E5F8D" w:rsidSect="00BA4721">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044E" w14:textId="77777777" w:rsidR="00125D90" w:rsidRDefault="00125D90">
      <w:r>
        <w:separator/>
      </w:r>
    </w:p>
  </w:endnote>
  <w:endnote w:type="continuationSeparator" w:id="0">
    <w:p w14:paraId="6D3023BA" w14:textId="77777777" w:rsidR="00125D90" w:rsidRDefault="0012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08C0" w14:textId="205440C9" w:rsidR="00803684" w:rsidRPr="00803684" w:rsidRDefault="00803684" w:rsidP="00803684">
    <w:pPr>
      <w:pStyle w:val="Footer"/>
      <w:jc w:val="right"/>
      <w:rPr>
        <w:rFonts w:ascii="Arial" w:hAnsi="Arial" w:cs="Arial"/>
        <w:b/>
        <w:sz w:val="16"/>
        <w:szCs w:val="16"/>
      </w:rPr>
    </w:pPr>
    <w:r w:rsidRPr="00803684">
      <w:rPr>
        <w:rFonts w:ascii="Arial" w:hAnsi="Arial" w:cs="Arial"/>
        <w:b/>
        <w:sz w:val="16"/>
        <w:szCs w:val="16"/>
      </w:rPr>
      <w:t>Charity no. 2628</w:t>
    </w:r>
    <w:r w:rsidR="00C63E27">
      <w:rPr>
        <w:rFonts w:ascii="Arial" w:hAnsi="Arial" w:cs="Arial"/>
        <w:b/>
        <w:sz w:val="16"/>
        <w:szCs w:val="16"/>
      </w:rPr>
      <w:t>1</w:t>
    </w:r>
    <w:r w:rsidRPr="00803684">
      <w:rPr>
        <w:rFonts w:ascii="Arial" w:hAnsi="Arial" w:cs="Arial"/>
        <w:b/>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D0B2" w14:textId="77777777" w:rsidR="00125D90" w:rsidRDefault="00125D90">
      <w:r>
        <w:separator/>
      </w:r>
    </w:p>
  </w:footnote>
  <w:footnote w:type="continuationSeparator" w:id="0">
    <w:p w14:paraId="13CEEEA0" w14:textId="77777777" w:rsidR="00125D90" w:rsidRDefault="0012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84"/>
    <w:multiLevelType w:val="hybridMultilevel"/>
    <w:tmpl w:val="D9A899E0"/>
    <w:lvl w:ilvl="0" w:tplc="0409000F">
      <w:start w:val="4"/>
      <w:numFmt w:val="decimal"/>
      <w:lvlText w:val="%1."/>
      <w:lvlJc w:val="left"/>
      <w:pPr>
        <w:tabs>
          <w:tab w:val="num" w:pos="720"/>
        </w:tabs>
        <w:ind w:left="720" w:hanging="360"/>
      </w:pPr>
      <w:rPr>
        <w:rFonts w:hint="default"/>
      </w:rPr>
    </w:lvl>
    <w:lvl w:ilvl="1" w:tplc="558C63FC">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46E36"/>
    <w:multiLevelType w:val="hybridMultilevel"/>
    <w:tmpl w:val="018CD440"/>
    <w:lvl w:ilvl="0" w:tplc="2F5EB7B0">
      <w:start w:val="4"/>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371E3F50"/>
    <w:multiLevelType w:val="hybridMultilevel"/>
    <w:tmpl w:val="CB3AED8A"/>
    <w:lvl w:ilvl="0" w:tplc="B9B27A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D2773A"/>
    <w:multiLevelType w:val="hybridMultilevel"/>
    <w:tmpl w:val="715C5BA8"/>
    <w:lvl w:ilvl="0" w:tplc="161A578A">
      <w:start w:val="8"/>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8692C94"/>
    <w:multiLevelType w:val="hybridMultilevel"/>
    <w:tmpl w:val="981C0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6073C0"/>
    <w:multiLevelType w:val="hybridMultilevel"/>
    <w:tmpl w:val="85D4A4CE"/>
    <w:lvl w:ilvl="0" w:tplc="DEA28ED0">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452739">
    <w:abstractNumId w:val="5"/>
  </w:num>
  <w:num w:numId="2" w16cid:durableId="1725907096">
    <w:abstractNumId w:val="2"/>
  </w:num>
  <w:num w:numId="3" w16cid:durableId="1694498986">
    <w:abstractNumId w:val="0"/>
  </w:num>
  <w:num w:numId="4" w16cid:durableId="1496604380">
    <w:abstractNumId w:val="4"/>
  </w:num>
  <w:num w:numId="5" w16cid:durableId="1384140065">
    <w:abstractNumId w:val="1"/>
  </w:num>
  <w:num w:numId="6" w16cid:durableId="122028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AA"/>
    <w:rsid w:val="00010ED9"/>
    <w:rsid w:val="0001174D"/>
    <w:rsid w:val="00012C14"/>
    <w:rsid w:val="00016503"/>
    <w:rsid w:val="00016939"/>
    <w:rsid w:val="000268CC"/>
    <w:rsid w:val="0002700D"/>
    <w:rsid w:val="0004068F"/>
    <w:rsid w:val="00043414"/>
    <w:rsid w:val="00044E84"/>
    <w:rsid w:val="000516D6"/>
    <w:rsid w:val="00053198"/>
    <w:rsid w:val="000600BE"/>
    <w:rsid w:val="00066962"/>
    <w:rsid w:val="00071FA5"/>
    <w:rsid w:val="000730DC"/>
    <w:rsid w:val="0007420E"/>
    <w:rsid w:val="00080F45"/>
    <w:rsid w:val="00083868"/>
    <w:rsid w:val="000842CE"/>
    <w:rsid w:val="00084CAC"/>
    <w:rsid w:val="0009041C"/>
    <w:rsid w:val="0009533D"/>
    <w:rsid w:val="00097364"/>
    <w:rsid w:val="000B7250"/>
    <w:rsid w:val="000C1E88"/>
    <w:rsid w:val="000C216E"/>
    <w:rsid w:val="000C2425"/>
    <w:rsid w:val="000D0F4E"/>
    <w:rsid w:val="000D7D9D"/>
    <w:rsid w:val="000E222B"/>
    <w:rsid w:val="000F0F58"/>
    <w:rsid w:val="000F2B90"/>
    <w:rsid w:val="000F6FE6"/>
    <w:rsid w:val="001164D7"/>
    <w:rsid w:val="00120109"/>
    <w:rsid w:val="00123F59"/>
    <w:rsid w:val="00125D90"/>
    <w:rsid w:val="00127D49"/>
    <w:rsid w:val="00135210"/>
    <w:rsid w:val="00135835"/>
    <w:rsid w:val="00135F1E"/>
    <w:rsid w:val="001432D4"/>
    <w:rsid w:val="00147A53"/>
    <w:rsid w:val="00151A7C"/>
    <w:rsid w:val="0015288F"/>
    <w:rsid w:val="00153E84"/>
    <w:rsid w:val="00157F3A"/>
    <w:rsid w:val="001614FB"/>
    <w:rsid w:val="001628E9"/>
    <w:rsid w:val="00163224"/>
    <w:rsid w:val="00164C9E"/>
    <w:rsid w:val="0017408E"/>
    <w:rsid w:val="00176A57"/>
    <w:rsid w:val="00177FC5"/>
    <w:rsid w:val="0018119B"/>
    <w:rsid w:val="00182D58"/>
    <w:rsid w:val="001839AE"/>
    <w:rsid w:val="00190D7B"/>
    <w:rsid w:val="0019462F"/>
    <w:rsid w:val="001A12C3"/>
    <w:rsid w:val="001A3062"/>
    <w:rsid w:val="001A5817"/>
    <w:rsid w:val="001A7E42"/>
    <w:rsid w:val="001C5684"/>
    <w:rsid w:val="001C5D48"/>
    <w:rsid w:val="001E0C73"/>
    <w:rsid w:val="001E1002"/>
    <w:rsid w:val="001E79E3"/>
    <w:rsid w:val="00202DA6"/>
    <w:rsid w:val="002048C0"/>
    <w:rsid w:val="0021003F"/>
    <w:rsid w:val="00216A81"/>
    <w:rsid w:val="00236799"/>
    <w:rsid w:val="0024080C"/>
    <w:rsid w:val="00251559"/>
    <w:rsid w:val="00254436"/>
    <w:rsid w:val="00257231"/>
    <w:rsid w:val="00257E8D"/>
    <w:rsid w:val="002609D8"/>
    <w:rsid w:val="0026119A"/>
    <w:rsid w:val="002618A6"/>
    <w:rsid w:val="002703CA"/>
    <w:rsid w:val="00281F36"/>
    <w:rsid w:val="00283A0F"/>
    <w:rsid w:val="00284837"/>
    <w:rsid w:val="00284DBA"/>
    <w:rsid w:val="002868BB"/>
    <w:rsid w:val="00290EEA"/>
    <w:rsid w:val="0029185C"/>
    <w:rsid w:val="002919C0"/>
    <w:rsid w:val="00293028"/>
    <w:rsid w:val="002937E2"/>
    <w:rsid w:val="002A01F8"/>
    <w:rsid w:val="002A07D4"/>
    <w:rsid w:val="002A2527"/>
    <w:rsid w:val="002A71CE"/>
    <w:rsid w:val="002B4747"/>
    <w:rsid w:val="002B7176"/>
    <w:rsid w:val="002C0C3A"/>
    <w:rsid w:val="002C4015"/>
    <w:rsid w:val="002C608F"/>
    <w:rsid w:val="002D290C"/>
    <w:rsid w:val="002D2969"/>
    <w:rsid w:val="002D64BB"/>
    <w:rsid w:val="002E2F2D"/>
    <w:rsid w:val="002E363A"/>
    <w:rsid w:val="002E3693"/>
    <w:rsid w:val="002F5AD5"/>
    <w:rsid w:val="002F5E0F"/>
    <w:rsid w:val="00301DF1"/>
    <w:rsid w:val="003139E7"/>
    <w:rsid w:val="00323E7C"/>
    <w:rsid w:val="00326574"/>
    <w:rsid w:val="00326E94"/>
    <w:rsid w:val="00330F10"/>
    <w:rsid w:val="00332367"/>
    <w:rsid w:val="0034305F"/>
    <w:rsid w:val="003500D0"/>
    <w:rsid w:val="00353C62"/>
    <w:rsid w:val="003557FD"/>
    <w:rsid w:val="00362730"/>
    <w:rsid w:val="00362969"/>
    <w:rsid w:val="00365F18"/>
    <w:rsid w:val="00377494"/>
    <w:rsid w:val="00380CCA"/>
    <w:rsid w:val="003904E9"/>
    <w:rsid w:val="00391F43"/>
    <w:rsid w:val="003944B1"/>
    <w:rsid w:val="003A0165"/>
    <w:rsid w:val="003A7544"/>
    <w:rsid w:val="003B2386"/>
    <w:rsid w:val="003B576C"/>
    <w:rsid w:val="003B5B79"/>
    <w:rsid w:val="003C57C5"/>
    <w:rsid w:val="003D04B2"/>
    <w:rsid w:val="003D302F"/>
    <w:rsid w:val="003D6A7E"/>
    <w:rsid w:val="003E0387"/>
    <w:rsid w:val="003E5430"/>
    <w:rsid w:val="003F1A45"/>
    <w:rsid w:val="00401819"/>
    <w:rsid w:val="004036F1"/>
    <w:rsid w:val="00414A09"/>
    <w:rsid w:val="00420118"/>
    <w:rsid w:val="00424AED"/>
    <w:rsid w:val="004256DF"/>
    <w:rsid w:val="00426AD6"/>
    <w:rsid w:val="00433C38"/>
    <w:rsid w:val="00436C83"/>
    <w:rsid w:val="00441C21"/>
    <w:rsid w:val="00450D97"/>
    <w:rsid w:val="00453C91"/>
    <w:rsid w:val="0045509F"/>
    <w:rsid w:val="00460E19"/>
    <w:rsid w:val="00461EC0"/>
    <w:rsid w:val="004652E7"/>
    <w:rsid w:val="00474B77"/>
    <w:rsid w:val="00486F07"/>
    <w:rsid w:val="004A29EA"/>
    <w:rsid w:val="004A64D7"/>
    <w:rsid w:val="004B4B30"/>
    <w:rsid w:val="004C38AF"/>
    <w:rsid w:val="004C3FE9"/>
    <w:rsid w:val="004D0301"/>
    <w:rsid w:val="004D2E40"/>
    <w:rsid w:val="004D6C23"/>
    <w:rsid w:val="004F2027"/>
    <w:rsid w:val="004F3910"/>
    <w:rsid w:val="004F419B"/>
    <w:rsid w:val="004F43EA"/>
    <w:rsid w:val="004F5399"/>
    <w:rsid w:val="004F58FC"/>
    <w:rsid w:val="005008AD"/>
    <w:rsid w:val="00516073"/>
    <w:rsid w:val="00517027"/>
    <w:rsid w:val="00536A0A"/>
    <w:rsid w:val="00537813"/>
    <w:rsid w:val="00547171"/>
    <w:rsid w:val="005514B4"/>
    <w:rsid w:val="00553FEF"/>
    <w:rsid w:val="0055409B"/>
    <w:rsid w:val="00555B0C"/>
    <w:rsid w:val="00561EC8"/>
    <w:rsid w:val="00571989"/>
    <w:rsid w:val="0057428A"/>
    <w:rsid w:val="00581782"/>
    <w:rsid w:val="0058657A"/>
    <w:rsid w:val="005955FE"/>
    <w:rsid w:val="00595671"/>
    <w:rsid w:val="005A0D78"/>
    <w:rsid w:val="005A15E7"/>
    <w:rsid w:val="005A558E"/>
    <w:rsid w:val="005A66EF"/>
    <w:rsid w:val="005B1966"/>
    <w:rsid w:val="005D2A1E"/>
    <w:rsid w:val="005D3706"/>
    <w:rsid w:val="005E6475"/>
    <w:rsid w:val="005F2CFA"/>
    <w:rsid w:val="005F50FC"/>
    <w:rsid w:val="00606F93"/>
    <w:rsid w:val="006102BC"/>
    <w:rsid w:val="006135D1"/>
    <w:rsid w:val="00615808"/>
    <w:rsid w:val="006247B0"/>
    <w:rsid w:val="00632945"/>
    <w:rsid w:val="00632ED1"/>
    <w:rsid w:val="00635172"/>
    <w:rsid w:val="00653855"/>
    <w:rsid w:val="00656E7E"/>
    <w:rsid w:val="00676325"/>
    <w:rsid w:val="00677109"/>
    <w:rsid w:val="00677C8D"/>
    <w:rsid w:val="00693060"/>
    <w:rsid w:val="006A3687"/>
    <w:rsid w:val="006B03E1"/>
    <w:rsid w:val="006B0AAA"/>
    <w:rsid w:val="006C0A8E"/>
    <w:rsid w:val="006C257D"/>
    <w:rsid w:val="006C29AE"/>
    <w:rsid w:val="006C2EDC"/>
    <w:rsid w:val="006C590A"/>
    <w:rsid w:val="006D510B"/>
    <w:rsid w:val="006E44BB"/>
    <w:rsid w:val="006E5F8D"/>
    <w:rsid w:val="006E7505"/>
    <w:rsid w:val="006F79CC"/>
    <w:rsid w:val="006F7F6E"/>
    <w:rsid w:val="00710733"/>
    <w:rsid w:val="0071163F"/>
    <w:rsid w:val="00711A0F"/>
    <w:rsid w:val="00721A17"/>
    <w:rsid w:val="007232C0"/>
    <w:rsid w:val="0074017D"/>
    <w:rsid w:val="00745FFE"/>
    <w:rsid w:val="00751998"/>
    <w:rsid w:val="00755BE9"/>
    <w:rsid w:val="00780B46"/>
    <w:rsid w:val="007830B9"/>
    <w:rsid w:val="00784F2C"/>
    <w:rsid w:val="00787437"/>
    <w:rsid w:val="00791B5E"/>
    <w:rsid w:val="00791CB2"/>
    <w:rsid w:val="007A00CC"/>
    <w:rsid w:val="007B1406"/>
    <w:rsid w:val="007B49B2"/>
    <w:rsid w:val="007B57A2"/>
    <w:rsid w:val="007D2815"/>
    <w:rsid w:val="007D4515"/>
    <w:rsid w:val="007E0535"/>
    <w:rsid w:val="007E0666"/>
    <w:rsid w:val="007E0C82"/>
    <w:rsid w:val="007E689F"/>
    <w:rsid w:val="007F02AE"/>
    <w:rsid w:val="007F1027"/>
    <w:rsid w:val="007F2A3A"/>
    <w:rsid w:val="007F34B9"/>
    <w:rsid w:val="007F6B8B"/>
    <w:rsid w:val="00800B45"/>
    <w:rsid w:val="00803684"/>
    <w:rsid w:val="008101C9"/>
    <w:rsid w:val="00813F4D"/>
    <w:rsid w:val="00823CA9"/>
    <w:rsid w:val="00831A51"/>
    <w:rsid w:val="0083274D"/>
    <w:rsid w:val="008332C2"/>
    <w:rsid w:val="00841C78"/>
    <w:rsid w:val="00842DBD"/>
    <w:rsid w:val="00851050"/>
    <w:rsid w:val="0085187A"/>
    <w:rsid w:val="008525EE"/>
    <w:rsid w:val="008669F6"/>
    <w:rsid w:val="00867D9F"/>
    <w:rsid w:val="008700A8"/>
    <w:rsid w:val="008724D8"/>
    <w:rsid w:val="00874DA6"/>
    <w:rsid w:val="008841FE"/>
    <w:rsid w:val="008903AC"/>
    <w:rsid w:val="008A53D7"/>
    <w:rsid w:val="008B2CF3"/>
    <w:rsid w:val="008B7050"/>
    <w:rsid w:val="008B7AC2"/>
    <w:rsid w:val="008E249A"/>
    <w:rsid w:val="008E3913"/>
    <w:rsid w:val="008F0132"/>
    <w:rsid w:val="008F55C1"/>
    <w:rsid w:val="00902C39"/>
    <w:rsid w:val="00906BF1"/>
    <w:rsid w:val="00915C23"/>
    <w:rsid w:val="0091722A"/>
    <w:rsid w:val="009273DC"/>
    <w:rsid w:val="009413B1"/>
    <w:rsid w:val="009604C5"/>
    <w:rsid w:val="00980FA2"/>
    <w:rsid w:val="00983AAD"/>
    <w:rsid w:val="00985B54"/>
    <w:rsid w:val="0099499A"/>
    <w:rsid w:val="009A70E0"/>
    <w:rsid w:val="009B112A"/>
    <w:rsid w:val="009D2E8A"/>
    <w:rsid w:val="009E7682"/>
    <w:rsid w:val="009F22B4"/>
    <w:rsid w:val="009F45EC"/>
    <w:rsid w:val="009F7B39"/>
    <w:rsid w:val="009F7CAF"/>
    <w:rsid w:val="00A026B0"/>
    <w:rsid w:val="00A02D1A"/>
    <w:rsid w:val="00A1319F"/>
    <w:rsid w:val="00A142CB"/>
    <w:rsid w:val="00A214C2"/>
    <w:rsid w:val="00A24AB7"/>
    <w:rsid w:val="00A31F2C"/>
    <w:rsid w:val="00A3364E"/>
    <w:rsid w:val="00A35537"/>
    <w:rsid w:val="00A36ABE"/>
    <w:rsid w:val="00A37B86"/>
    <w:rsid w:val="00A44201"/>
    <w:rsid w:val="00A52E96"/>
    <w:rsid w:val="00A56416"/>
    <w:rsid w:val="00A5762A"/>
    <w:rsid w:val="00A57E76"/>
    <w:rsid w:val="00A57F24"/>
    <w:rsid w:val="00A7370D"/>
    <w:rsid w:val="00A77E16"/>
    <w:rsid w:val="00A907BF"/>
    <w:rsid w:val="00A9621F"/>
    <w:rsid w:val="00AA61E2"/>
    <w:rsid w:val="00AA7E6F"/>
    <w:rsid w:val="00AB67D7"/>
    <w:rsid w:val="00AD0C3F"/>
    <w:rsid w:val="00AD1294"/>
    <w:rsid w:val="00AD18B9"/>
    <w:rsid w:val="00AD6BE0"/>
    <w:rsid w:val="00AE1FF7"/>
    <w:rsid w:val="00AE5CD0"/>
    <w:rsid w:val="00AF2274"/>
    <w:rsid w:val="00B004C8"/>
    <w:rsid w:val="00B10A4D"/>
    <w:rsid w:val="00B11058"/>
    <w:rsid w:val="00B11707"/>
    <w:rsid w:val="00B146F4"/>
    <w:rsid w:val="00B32AFE"/>
    <w:rsid w:val="00B33C1B"/>
    <w:rsid w:val="00B37A4A"/>
    <w:rsid w:val="00B42AE5"/>
    <w:rsid w:val="00B55943"/>
    <w:rsid w:val="00B56993"/>
    <w:rsid w:val="00B61DB0"/>
    <w:rsid w:val="00B65BA5"/>
    <w:rsid w:val="00B6660F"/>
    <w:rsid w:val="00B8249D"/>
    <w:rsid w:val="00B962F6"/>
    <w:rsid w:val="00B97081"/>
    <w:rsid w:val="00BA4721"/>
    <w:rsid w:val="00BC42F1"/>
    <w:rsid w:val="00BD44B4"/>
    <w:rsid w:val="00BD565D"/>
    <w:rsid w:val="00BE1CFD"/>
    <w:rsid w:val="00BE593D"/>
    <w:rsid w:val="00BF7006"/>
    <w:rsid w:val="00C00103"/>
    <w:rsid w:val="00C047F3"/>
    <w:rsid w:val="00C070C7"/>
    <w:rsid w:val="00C11E91"/>
    <w:rsid w:val="00C17E85"/>
    <w:rsid w:val="00C239B0"/>
    <w:rsid w:val="00C24AC7"/>
    <w:rsid w:val="00C26B66"/>
    <w:rsid w:val="00C35647"/>
    <w:rsid w:val="00C406BB"/>
    <w:rsid w:val="00C61854"/>
    <w:rsid w:val="00C63E27"/>
    <w:rsid w:val="00C672D7"/>
    <w:rsid w:val="00C728C0"/>
    <w:rsid w:val="00C74238"/>
    <w:rsid w:val="00C83722"/>
    <w:rsid w:val="00C8622A"/>
    <w:rsid w:val="00C95A35"/>
    <w:rsid w:val="00CA19F9"/>
    <w:rsid w:val="00CA2FF9"/>
    <w:rsid w:val="00CA59E1"/>
    <w:rsid w:val="00CB2DBC"/>
    <w:rsid w:val="00CC05F0"/>
    <w:rsid w:val="00CC28BC"/>
    <w:rsid w:val="00CC5E32"/>
    <w:rsid w:val="00CD665A"/>
    <w:rsid w:val="00CD66C0"/>
    <w:rsid w:val="00CE00F9"/>
    <w:rsid w:val="00CE3A1F"/>
    <w:rsid w:val="00CF6C4E"/>
    <w:rsid w:val="00CF7BB2"/>
    <w:rsid w:val="00D040D8"/>
    <w:rsid w:val="00D05CA4"/>
    <w:rsid w:val="00D063BE"/>
    <w:rsid w:val="00D17962"/>
    <w:rsid w:val="00D416E1"/>
    <w:rsid w:val="00D422E1"/>
    <w:rsid w:val="00D432CA"/>
    <w:rsid w:val="00D4677C"/>
    <w:rsid w:val="00D4770B"/>
    <w:rsid w:val="00D519DA"/>
    <w:rsid w:val="00D54A8C"/>
    <w:rsid w:val="00D57923"/>
    <w:rsid w:val="00D661C8"/>
    <w:rsid w:val="00D67FA9"/>
    <w:rsid w:val="00D7215C"/>
    <w:rsid w:val="00D737F1"/>
    <w:rsid w:val="00D74722"/>
    <w:rsid w:val="00D92228"/>
    <w:rsid w:val="00D9482E"/>
    <w:rsid w:val="00DA238F"/>
    <w:rsid w:val="00DB13DA"/>
    <w:rsid w:val="00DB5A0B"/>
    <w:rsid w:val="00DB5EDF"/>
    <w:rsid w:val="00DC227E"/>
    <w:rsid w:val="00DE3606"/>
    <w:rsid w:val="00DE4CA8"/>
    <w:rsid w:val="00DE5AFC"/>
    <w:rsid w:val="00DF291E"/>
    <w:rsid w:val="00DF3B8B"/>
    <w:rsid w:val="00DF3F7D"/>
    <w:rsid w:val="00DF5E2D"/>
    <w:rsid w:val="00E00486"/>
    <w:rsid w:val="00E0333E"/>
    <w:rsid w:val="00E03704"/>
    <w:rsid w:val="00E07D72"/>
    <w:rsid w:val="00E13DF2"/>
    <w:rsid w:val="00E371E6"/>
    <w:rsid w:val="00E44D06"/>
    <w:rsid w:val="00E4689A"/>
    <w:rsid w:val="00E47008"/>
    <w:rsid w:val="00E5105C"/>
    <w:rsid w:val="00E5669B"/>
    <w:rsid w:val="00E60389"/>
    <w:rsid w:val="00E7043B"/>
    <w:rsid w:val="00E722A9"/>
    <w:rsid w:val="00E768D1"/>
    <w:rsid w:val="00E94F5C"/>
    <w:rsid w:val="00EA1356"/>
    <w:rsid w:val="00EA7320"/>
    <w:rsid w:val="00EC6742"/>
    <w:rsid w:val="00EC7F96"/>
    <w:rsid w:val="00ED46E6"/>
    <w:rsid w:val="00EF06E1"/>
    <w:rsid w:val="00EF334C"/>
    <w:rsid w:val="00EF5C4D"/>
    <w:rsid w:val="00EF6001"/>
    <w:rsid w:val="00EF7809"/>
    <w:rsid w:val="00EF7AF6"/>
    <w:rsid w:val="00F05584"/>
    <w:rsid w:val="00F05B8C"/>
    <w:rsid w:val="00F064D5"/>
    <w:rsid w:val="00F1030F"/>
    <w:rsid w:val="00F11004"/>
    <w:rsid w:val="00F134FC"/>
    <w:rsid w:val="00F1751C"/>
    <w:rsid w:val="00F17867"/>
    <w:rsid w:val="00F21345"/>
    <w:rsid w:val="00F22DE8"/>
    <w:rsid w:val="00F25650"/>
    <w:rsid w:val="00F36942"/>
    <w:rsid w:val="00F417E9"/>
    <w:rsid w:val="00F431A9"/>
    <w:rsid w:val="00F46028"/>
    <w:rsid w:val="00F479D5"/>
    <w:rsid w:val="00F51AE0"/>
    <w:rsid w:val="00F536E0"/>
    <w:rsid w:val="00F61E6A"/>
    <w:rsid w:val="00F64B37"/>
    <w:rsid w:val="00F66DB3"/>
    <w:rsid w:val="00F70119"/>
    <w:rsid w:val="00F74AE7"/>
    <w:rsid w:val="00F80822"/>
    <w:rsid w:val="00F84D67"/>
    <w:rsid w:val="00F86FAB"/>
    <w:rsid w:val="00F9581D"/>
    <w:rsid w:val="00F96C83"/>
    <w:rsid w:val="00F97268"/>
    <w:rsid w:val="00FA612D"/>
    <w:rsid w:val="00FB559B"/>
    <w:rsid w:val="00FB55AF"/>
    <w:rsid w:val="00FC2623"/>
    <w:rsid w:val="00FC6A09"/>
    <w:rsid w:val="00FD1CA8"/>
    <w:rsid w:val="00FD3CCB"/>
    <w:rsid w:val="00FE38B2"/>
    <w:rsid w:val="00FF0E83"/>
    <w:rsid w:val="00FF3626"/>
    <w:rsid w:val="00FF465A"/>
    <w:rsid w:val="00FF5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7EDC"/>
  <w15:chartTrackingRefBased/>
  <w15:docId w15:val="{BB40CF1D-D1F1-433B-8B00-87EE0D84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F7D"/>
    <w:pPr>
      <w:tabs>
        <w:tab w:val="center" w:pos="4153"/>
        <w:tab w:val="right" w:pos="8306"/>
      </w:tabs>
    </w:pPr>
  </w:style>
  <w:style w:type="paragraph" w:styleId="Footer">
    <w:name w:val="footer"/>
    <w:basedOn w:val="Normal"/>
    <w:link w:val="FooterChar"/>
    <w:uiPriority w:val="99"/>
    <w:rsid w:val="00DF3F7D"/>
    <w:pPr>
      <w:tabs>
        <w:tab w:val="center" w:pos="4153"/>
        <w:tab w:val="right" w:pos="8306"/>
      </w:tabs>
    </w:pPr>
  </w:style>
  <w:style w:type="paragraph" w:customStyle="1" w:styleId="Default">
    <w:name w:val="Default"/>
    <w:rsid w:val="00C24AC7"/>
    <w:pPr>
      <w:autoSpaceDE w:val="0"/>
      <w:autoSpaceDN w:val="0"/>
      <w:adjustRightInd w:val="0"/>
    </w:pPr>
    <w:rPr>
      <w:color w:val="000000"/>
      <w:sz w:val="24"/>
      <w:szCs w:val="24"/>
    </w:rPr>
  </w:style>
  <w:style w:type="table" w:styleId="TableGrid">
    <w:name w:val="Table Grid"/>
    <w:basedOn w:val="TableNormal"/>
    <w:rsid w:val="002B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482E"/>
    <w:rPr>
      <w:color w:val="0000FF"/>
      <w:u w:val="single"/>
    </w:rPr>
  </w:style>
  <w:style w:type="character" w:styleId="UnresolvedMention">
    <w:name w:val="Unresolved Mention"/>
    <w:basedOn w:val="DefaultParagraphFont"/>
    <w:uiPriority w:val="99"/>
    <w:semiHidden/>
    <w:unhideWhenUsed/>
    <w:rsid w:val="005008AD"/>
    <w:rPr>
      <w:color w:val="605E5C"/>
      <w:shd w:val="clear" w:color="auto" w:fill="E1DFDD"/>
    </w:rPr>
  </w:style>
  <w:style w:type="character" w:customStyle="1" w:styleId="FooterChar">
    <w:name w:val="Footer Char"/>
    <w:basedOn w:val="DefaultParagraphFont"/>
    <w:link w:val="Footer"/>
    <w:uiPriority w:val="99"/>
    <w:rsid w:val="0080368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4530">
      <w:bodyDiv w:val="1"/>
      <w:marLeft w:val="0"/>
      <w:marRight w:val="0"/>
      <w:marTop w:val="0"/>
      <w:marBottom w:val="0"/>
      <w:divBdr>
        <w:top w:val="none" w:sz="0" w:space="0" w:color="auto"/>
        <w:left w:val="none" w:sz="0" w:space="0" w:color="auto"/>
        <w:bottom w:val="none" w:sz="0" w:space="0" w:color="auto"/>
        <w:right w:val="none" w:sz="0" w:space="0" w:color="auto"/>
      </w:divBdr>
    </w:div>
    <w:div w:id="1830753790">
      <w:bodyDiv w:val="1"/>
      <w:marLeft w:val="0"/>
      <w:marRight w:val="0"/>
      <w:marTop w:val="0"/>
      <w:marBottom w:val="0"/>
      <w:divBdr>
        <w:top w:val="none" w:sz="0" w:space="0" w:color="auto"/>
        <w:left w:val="none" w:sz="0" w:space="0" w:color="auto"/>
        <w:bottom w:val="none" w:sz="0" w:space="0" w:color="auto"/>
        <w:right w:val="none" w:sz="0" w:space="0" w:color="auto"/>
      </w:divBdr>
      <w:divsChild>
        <w:div w:id="20998613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112831">
              <w:marLeft w:val="0"/>
              <w:marRight w:val="0"/>
              <w:marTop w:val="0"/>
              <w:marBottom w:val="0"/>
              <w:divBdr>
                <w:top w:val="none" w:sz="0" w:space="0" w:color="auto"/>
                <w:left w:val="none" w:sz="0" w:space="0" w:color="auto"/>
                <w:bottom w:val="none" w:sz="0" w:space="0" w:color="auto"/>
                <w:right w:val="none" w:sz="0" w:space="0" w:color="auto"/>
              </w:divBdr>
              <w:divsChild>
                <w:div w:id="161699581">
                  <w:marLeft w:val="0"/>
                  <w:marRight w:val="0"/>
                  <w:marTop w:val="0"/>
                  <w:marBottom w:val="0"/>
                  <w:divBdr>
                    <w:top w:val="none" w:sz="0" w:space="0" w:color="auto"/>
                    <w:left w:val="none" w:sz="0" w:space="0" w:color="auto"/>
                    <w:bottom w:val="none" w:sz="0" w:space="0" w:color="auto"/>
                    <w:right w:val="none" w:sz="0" w:space="0" w:color="auto"/>
                  </w:divBdr>
                  <w:divsChild>
                    <w:div w:id="1570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babe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BFF4-C24B-4CB8-A42E-BFAE0C08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LEAVENHEATH VILLAGE HALL MANAGEMENT COMMITTEE</vt:lpstr>
    </vt:vector>
  </TitlesOfParts>
  <Company>Home</Company>
  <LinksUpToDate>false</LinksUpToDate>
  <CharactersWithSpaces>10513</CharactersWithSpaces>
  <SharedDoc>false</SharedDoc>
  <HLinks>
    <vt:vector size="6" baseType="variant">
      <vt:variant>
        <vt:i4>7536663</vt:i4>
      </vt:variant>
      <vt:variant>
        <vt:i4>0</vt:i4>
      </vt:variant>
      <vt:variant>
        <vt:i4>0</vt:i4>
      </vt:variant>
      <vt:variant>
        <vt:i4>5</vt:i4>
      </vt:variant>
      <vt:variant>
        <vt:lpwstr>mailto:licensing@babergh.gov.uk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LEAVENHEATH VILLAGE HALL MANAGEMENT COMMITTEE</dc:title>
  <dc:subject/>
  <dc:creator>Collin</dc:creator>
  <cp:keywords/>
  <dc:description/>
  <cp:lastModifiedBy>chris barker</cp:lastModifiedBy>
  <cp:revision>2</cp:revision>
  <cp:lastPrinted>2016-02-23T09:27:00Z</cp:lastPrinted>
  <dcterms:created xsi:type="dcterms:W3CDTF">2024-10-06T10:20:00Z</dcterms:created>
  <dcterms:modified xsi:type="dcterms:W3CDTF">2024-10-06T10:20:00Z</dcterms:modified>
</cp:coreProperties>
</file>